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F07" w:rsidRDefault="00D23F07" w:rsidP="00C04461">
      <w:pPr>
        <w:pStyle w:val="Heading1"/>
      </w:pPr>
      <w:r>
        <w:t>ACTITIVIY 1A: Touch Activity _ Two-Point Discrimination</w:t>
      </w:r>
    </w:p>
    <w:p w:rsidR="00436A7B" w:rsidRPr="00C04461" w:rsidRDefault="00436A7B" w:rsidP="00C04461">
      <w:pPr>
        <w:jc w:val="center"/>
        <w:rPr>
          <w:b/>
          <w:sz w:val="22"/>
          <w:szCs w:val="22"/>
        </w:rPr>
      </w:pPr>
      <w:r w:rsidRPr="00C04461">
        <w:rPr>
          <w:b/>
          <w:sz w:val="22"/>
          <w:szCs w:val="22"/>
        </w:rPr>
        <w:t>Materials</w:t>
      </w:r>
    </w:p>
    <w:p w:rsidR="00436A7B" w:rsidRPr="00C04461" w:rsidRDefault="00436A7B">
      <w:pPr>
        <w:rPr>
          <w:sz w:val="22"/>
          <w:szCs w:val="22"/>
        </w:rPr>
      </w:pPr>
      <w:r w:rsidRPr="00C04461">
        <w:rPr>
          <w:sz w:val="22"/>
          <w:szCs w:val="22"/>
        </w:rPr>
        <w:t>Two-point discri</w:t>
      </w:r>
      <w:r w:rsidR="00D23F07" w:rsidRPr="00C04461">
        <w:rPr>
          <w:sz w:val="22"/>
          <w:szCs w:val="22"/>
        </w:rPr>
        <w:t>minator</w:t>
      </w:r>
    </w:p>
    <w:p w:rsidR="00436A7B" w:rsidRPr="00C04461" w:rsidRDefault="00436A7B" w:rsidP="00C04461">
      <w:pPr>
        <w:jc w:val="center"/>
        <w:rPr>
          <w:b/>
          <w:sz w:val="22"/>
          <w:szCs w:val="22"/>
        </w:rPr>
      </w:pPr>
      <w:r w:rsidRPr="00C04461">
        <w:rPr>
          <w:b/>
          <w:sz w:val="22"/>
          <w:szCs w:val="22"/>
        </w:rPr>
        <w:t>Procedure</w:t>
      </w:r>
    </w:p>
    <w:p w:rsidR="00436A7B" w:rsidRPr="00C04461" w:rsidRDefault="00436A7B" w:rsidP="00436A7B">
      <w:pPr>
        <w:pStyle w:val="ListParagraph"/>
        <w:numPr>
          <w:ilvl w:val="0"/>
          <w:numId w:val="1"/>
        </w:numPr>
        <w:rPr>
          <w:sz w:val="24"/>
          <w:szCs w:val="24"/>
        </w:rPr>
      </w:pPr>
      <w:r w:rsidRPr="00C04461">
        <w:rPr>
          <w:sz w:val="24"/>
          <w:szCs w:val="24"/>
        </w:rPr>
        <w:t xml:space="preserve"> Group into pairs, and then choose a test subject and an experimenter.</w:t>
      </w:r>
    </w:p>
    <w:p w:rsidR="00436A7B" w:rsidRPr="00C04461" w:rsidRDefault="00436A7B" w:rsidP="00436A7B">
      <w:pPr>
        <w:pStyle w:val="ListParagraph"/>
        <w:numPr>
          <w:ilvl w:val="0"/>
          <w:numId w:val="1"/>
        </w:numPr>
        <w:rPr>
          <w:sz w:val="24"/>
          <w:szCs w:val="24"/>
        </w:rPr>
      </w:pPr>
      <w:r w:rsidRPr="00C04461">
        <w:rPr>
          <w:sz w:val="24"/>
          <w:szCs w:val="24"/>
        </w:rPr>
        <w:t xml:space="preserve">Test Subject:  Place your hand palm-up and motionless on the desk.  When you ae ready, close your eyes and say “one” </w:t>
      </w:r>
      <w:r w:rsidR="00D23F07" w:rsidRPr="00C04461">
        <w:rPr>
          <w:sz w:val="24"/>
          <w:szCs w:val="24"/>
        </w:rPr>
        <w:t>or “</w:t>
      </w:r>
      <w:r w:rsidRPr="00C04461">
        <w:rPr>
          <w:sz w:val="24"/>
          <w:szCs w:val="24"/>
        </w:rPr>
        <w:t>two” depending on the number of points of contact you feel on the area being tested.  The experimenter will test your fingertip, back of the neck, mid-calf, and palm of the hand, and repeat this procedure three time.</w:t>
      </w:r>
    </w:p>
    <w:p w:rsidR="00436A7B" w:rsidRPr="00C04461" w:rsidRDefault="00436A7B" w:rsidP="00436A7B">
      <w:pPr>
        <w:pStyle w:val="ListParagraph"/>
        <w:numPr>
          <w:ilvl w:val="0"/>
          <w:numId w:val="1"/>
        </w:numPr>
        <w:rPr>
          <w:sz w:val="24"/>
          <w:szCs w:val="24"/>
        </w:rPr>
      </w:pPr>
      <w:r w:rsidRPr="00C04461">
        <w:rPr>
          <w:sz w:val="24"/>
          <w:szCs w:val="24"/>
        </w:rPr>
        <w:t xml:space="preserve">Experimenter:  Start with the two points of the two-point discriminator closed, with the pointer at 0mm.  Begin the experiment by touching the subject’s fingertip.  The test subject should keep his or her eyes </w:t>
      </w:r>
      <w:r w:rsidR="00D23F07" w:rsidRPr="00C04461">
        <w:rPr>
          <w:sz w:val="24"/>
          <w:szCs w:val="24"/>
        </w:rPr>
        <w:t>closed and</w:t>
      </w:r>
      <w:r w:rsidRPr="00C04461">
        <w:rPr>
          <w:sz w:val="24"/>
          <w:szCs w:val="24"/>
        </w:rPr>
        <w:t xml:space="preserve"> should feel only one point.</w:t>
      </w:r>
    </w:p>
    <w:p w:rsidR="00436A7B" w:rsidRPr="00C04461" w:rsidRDefault="00436A7B" w:rsidP="00436A7B">
      <w:pPr>
        <w:pStyle w:val="ListParagraph"/>
        <w:numPr>
          <w:ilvl w:val="0"/>
          <w:numId w:val="1"/>
        </w:numPr>
        <w:rPr>
          <w:sz w:val="24"/>
          <w:szCs w:val="24"/>
        </w:rPr>
      </w:pPr>
      <w:r w:rsidRPr="00C04461">
        <w:rPr>
          <w:sz w:val="24"/>
          <w:szCs w:val="24"/>
        </w:rPr>
        <w:t>Experimenter:  Create a 1 – or 2-mm gap between the points of the probe by moving the indicator to the 1 mm or 2mm mark.  Then, touch the test subject’s fingertip with the discriminator points again.</w:t>
      </w:r>
    </w:p>
    <w:p w:rsidR="00436A7B" w:rsidRPr="00C04461" w:rsidRDefault="00436A7B" w:rsidP="00436A7B">
      <w:pPr>
        <w:pStyle w:val="ListParagraph"/>
        <w:numPr>
          <w:ilvl w:val="0"/>
          <w:numId w:val="1"/>
        </w:numPr>
        <w:rPr>
          <w:sz w:val="24"/>
          <w:szCs w:val="24"/>
        </w:rPr>
      </w:pPr>
      <w:r w:rsidRPr="00C04461">
        <w:rPr>
          <w:sz w:val="24"/>
          <w:szCs w:val="24"/>
        </w:rPr>
        <w:t>Experimenter:  Continue opening the two-point discriminator, increasing the distance between the points by 1 or 2 mm each time, until the test subject reports feeling two separate points.  The minimum distance at which the test subject can perceive two points is known as the “two-point threshold”.  Record the two-point threshold distance in the “Fingertip/Trial 1” cell in Table 1</w:t>
      </w:r>
      <w:r w:rsidR="00D23F07" w:rsidRPr="00C04461">
        <w:rPr>
          <w:sz w:val="24"/>
          <w:szCs w:val="24"/>
        </w:rPr>
        <w:t>.</w:t>
      </w:r>
    </w:p>
    <w:p w:rsidR="00D23F07" w:rsidRPr="00C04461" w:rsidRDefault="00D23F07" w:rsidP="00436A7B">
      <w:pPr>
        <w:pStyle w:val="ListParagraph"/>
        <w:numPr>
          <w:ilvl w:val="0"/>
          <w:numId w:val="1"/>
        </w:numPr>
        <w:rPr>
          <w:sz w:val="24"/>
          <w:szCs w:val="24"/>
        </w:rPr>
      </w:pPr>
      <w:r w:rsidRPr="00C04461">
        <w:rPr>
          <w:sz w:val="24"/>
          <w:szCs w:val="24"/>
        </w:rPr>
        <w:t>Experimenter:  Repeat Step 2 through Step 5 for the following parts of the body:  the back of the neck, the mid-calf, and the palm of the hand.  Record each of these results in the “Trial 1” column of Table 1.</w:t>
      </w:r>
    </w:p>
    <w:p w:rsidR="00D23F07" w:rsidRPr="00C04461" w:rsidRDefault="00D23F07" w:rsidP="00436A7B">
      <w:pPr>
        <w:pStyle w:val="ListParagraph"/>
        <w:numPr>
          <w:ilvl w:val="0"/>
          <w:numId w:val="1"/>
        </w:numPr>
        <w:rPr>
          <w:sz w:val="24"/>
          <w:szCs w:val="24"/>
        </w:rPr>
      </w:pPr>
      <w:r w:rsidRPr="00C04461">
        <w:rPr>
          <w:sz w:val="24"/>
          <w:szCs w:val="24"/>
        </w:rPr>
        <w:t>Experimenter:  Conduct two more trials at each location and record the two-point threshold values in the appropriate rows and columns of Table 1.</w:t>
      </w:r>
    </w:p>
    <w:p w:rsidR="00D23F07" w:rsidRPr="00C04461" w:rsidRDefault="00D23F07" w:rsidP="00436A7B">
      <w:pPr>
        <w:pStyle w:val="ListParagraph"/>
        <w:numPr>
          <w:ilvl w:val="0"/>
          <w:numId w:val="1"/>
        </w:numPr>
        <w:rPr>
          <w:sz w:val="24"/>
          <w:szCs w:val="24"/>
        </w:rPr>
      </w:pPr>
      <w:r w:rsidRPr="00C04461">
        <w:rPr>
          <w:sz w:val="24"/>
          <w:szCs w:val="24"/>
        </w:rPr>
        <w:t>Switch roles and conduct the exercise again, recording the two-point threshold values for the new test subject.</w:t>
      </w:r>
    </w:p>
    <w:p w:rsidR="00D23F07" w:rsidRPr="00C04461" w:rsidRDefault="00D23F07" w:rsidP="00436A7B">
      <w:pPr>
        <w:pStyle w:val="ListParagraph"/>
        <w:numPr>
          <w:ilvl w:val="0"/>
          <w:numId w:val="1"/>
        </w:numPr>
        <w:rPr>
          <w:sz w:val="24"/>
          <w:szCs w:val="24"/>
        </w:rPr>
      </w:pPr>
      <w:r w:rsidRPr="00C04461">
        <w:rPr>
          <w:sz w:val="24"/>
          <w:szCs w:val="24"/>
        </w:rPr>
        <w:t xml:space="preserve">Calculate the average two-point threshold for each body location. </w:t>
      </w:r>
    </w:p>
    <w:p w:rsidR="00D23F07" w:rsidRPr="00C04461" w:rsidRDefault="00D23F07" w:rsidP="00D23F07">
      <w:pPr>
        <w:pStyle w:val="ListParagraph"/>
        <w:rPr>
          <w:sz w:val="24"/>
          <w:szCs w:val="24"/>
        </w:rPr>
      </w:pPr>
    </w:p>
    <w:p w:rsidR="00D23F07" w:rsidRPr="00C04461" w:rsidRDefault="00D23F07" w:rsidP="00D23F07">
      <w:pPr>
        <w:pStyle w:val="ListParagraph"/>
        <w:rPr>
          <w:b/>
          <w:sz w:val="22"/>
          <w:szCs w:val="22"/>
        </w:rPr>
      </w:pPr>
      <w:r w:rsidRPr="00C04461">
        <w:rPr>
          <w:b/>
          <w:sz w:val="22"/>
          <w:szCs w:val="22"/>
        </w:rPr>
        <w:t>TABLE 1</w:t>
      </w:r>
    </w:p>
    <w:tbl>
      <w:tblPr>
        <w:tblStyle w:val="TableGrid"/>
        <w:tblW w:w="8912" w:type="dxa"/>
        <w:tblInd w:w="720" w:type="dxa"/>
        <w:tblLook w:val="04A0" w:firstRow="1" w:lastRow="0" w:firstColumn="1" w:lastColumn="0" w:noHBand="0" w:noVBand="1"/>
      </w:tblPr>
      <w:tblGrid>
        <w:gridCol w:w="1810"/>
        <w:gridCol w:w="1767"/>
        <w:gridCol w:w="1767"/>
        <w:gridCol w:w="1767"/>
        <w:gridCol w:w="1801"/>
      </w:tblGrid>
      <w:tr w:rsidR="00C04461" w:rsidTr="00C04461">
        <w:trPr>
          <w:trHeight w:val="68"/>
        </w:trPr>
        <w:tc>
          <w:tcPr>
            <w:tcW w:w="1810" w:type="dxa"/>
          </w:tcPr>
          <w:p w:rsidR="00D23F07" w:rsidRPr="00D23F07" w:rsidRDefault="00D23F07" w:rsidP="00D23F07">
            <w:pPr>
              <w:pStyle w:val="ListParagraph"/>
              <w:ind w:left="0"/>
              <w:jc w:val="center"/>
              <w:rPr>
                <w:b/>
              </w:rPr>
            </w:pPr>
            <w:r w:rsidRPr="00D23F07">
              <w:rPr>
                <w:b/>
              </w:rPr>
              <w:t>Location</w:t>
            </w:r>
          </w:p>
        </w:tc>
        <w:tc>
          <w:tcPr>
            <w:tcW w:w="1767" w:type="dxa"/>
          </w:tcPr>
          <w:p w:rsidR="00D23F07" w:rsidRPr="00D23F07" w:rsidRDefault="00D23F07" w:rsidP="00D23F07">
            <w:pPr>
              <w:pStyle w:val="ListParagraph"/>
              <w:ind w:left="0"/>
              <w:jc w:val="center"/>
              <w:rPr>
                <w:b/>
              </w:rPr>
            </w:pPr>
            <w:r w:rsidRPr="00D23F07">
              <w:rPr>
                <w:b/>
              </w:rPr>
              <w:t>Trial 1 (mm)</w:t>
            </w:r>
          </w:p>
        </w:tc>
        <w:tc>
          <w:tcPr>
            <w:tcW w:w="1767" w:type="dxa"/>
          </w:tcPr>
          <w:p w:rsidR="00D23F07" w:rsidRPr="00D23F07" w:rsidRDefault="00D23F07" w:rsidP="00D23F07">
            <w:pPr>
              <w:pStyle w:val="ListParagraph"/>
              <w:ind w:left="0"/>
              <w:jc w:val="center"/>
              <w:rPr>
                <w:b/>
              </w:rPr>
            </w:pPr>
            <w:r w:rsidRPr="00D23F07">
              <w:rPr>
                <w:b/>
              </w:rPr>
              <w:t>Trial 2 (mm)</w:t>
            </w:r>
          </w:p>
        </w:tc>
        <w:tc>
          <w:tcPr>
            <w:tcW w:w="1767" w:type="dxa"/>
          </w:tcPr>
          <w:p w:rsidR="00D23F07" w:rsidRPr="00D23F07" w:rsidRDefault="00D23F07" w:rsidP="00D23F07">
            <w:pPr>
              <w:pStyle w:val="ListParagraph"/>
              <w:ind w:left="0"/>
              <w:jc w:val="center"/>
              <w:rPr>
                <w:b/>
              </w:rPr>
            </w:pPr>
            <w:r w:rsidRPr="00D23F07">
              <w:rPr>
                <w:b/>
              </w:rPr>
              <w:t>Trial 3 (mm)</w:t>
            </w:r>
          </w:p>
        </w:tc>
        <w:tc>
          <w:tcPr>
            <w:tcW w:w="1801" w:type="dxa"/>
          </w:tcPr>
          <w:p w:rsidR="00D23F07" w:rsidRPr="00D23F07" w:rsidRDefault="00D23F07" w:rsidP="00D23F07">
            <w:pPr>
              <w:pStyle w:val="ListParagraph"/>
              <w:ind w:left="0"/>
              <w:jc w:val="center"/>
              <w:rPr>
                <w:b/>
              </w:rPr>
            </w:pPr>
            <w:r w:rsidRPr="00D23F07">
              <w:rPr>
                <w:b/>
              </w:rPr>
              <w:t>Average (mm)</w:t>
            </w:r>
          </w:p>
        </w:tc>
      </w:tr>
      <w:tr w:rsidR="00C04461" w:rsidTr="00C04461">
        <w:trPr>
          <w:trHeight w:val="65"/>
        </w:trPr>
        <w:tc>
          <w:tcPr>
            <w:tcW w:w="1810" w:type="dxa"/>
          </w:tcPr>
          <w:p w:rsidR="00D23F07" w:rsidRPr="00D23F07" w:rsidRDefault="00D23F07" w:rsidP="00D23F07">
            <w:pPr>
              <w:pStyle w:val="ListParagraph"/>
              <w:ind w:left="0"/>
              <w:rPr>
                <w:b/>
              </w:rPr>
            </w:pPr>
            <w:r w:rsidRPr="00D23F07">
              <w:rPr>
                <w:b/>
              </w:rPr>
              <w:t>Fingertip</w:t>
            </w:r>
          </w:p>
        </w:tc>
        <w:tc>
          <w:tcPr>
            <w:tcW w:w="1767" w:type="dxa"/>
          </w:tcPr>
          <w:p w:rsidR="00D23F07" w:rsidRDefault="00D23F07" w:rsidP="00D23F07">
            <w:pPr>
              <w:pStyle w:val="ListParagraph"/>
              <w:ind w:left="0"/>
            </w:pPr>
          </w:p>
        </w:tc>
        <w:tc>
          <w:tcPr>
            <w:tcW w:w="1767" w:type="dxa"/>
          </w:tcPr>
          <w:p w:rsidR="00D23F07" w:rsidRDefault="00D23F07" w:rsidP="00D23F07">
            <w:pPr>
              <w:pStyle w:val="ListParagraph"/>
              <w:ind w:left="0"/>
            </w:pPr>
          </w:p>
        </w:tc>
        <w:tc>
          <w:tcPr>
            <w:tcW w:w="1767" w:type="dxa"/>
          </w:tcPr>
          <w:p w:rsidR="00D23F07" w:rsidRDefault="00D23F07" w:rsidP="00D23F07">
            <w:pPr>
              <w:pStyle w:val="ListParagraph"/>
              <w:ind w:left="0"/>
            </w:pPr>
          </w:p>
        </w:tc>
        <w:tc>
          <w:tcPr>
            <w:tcW w:w="1801" w:type="dxa"/>
          </w:tcPr>
          <w:p w:rsidR="00D23F07" w:rsidRDefault="00D23F07" w:rsidP="00D23F07">
            <w:pPr>
              <w:pStyle w:val="ListParagraph"/>
              <w:ind w:left="0"/>
            </w:pPr>
          </w:p>
        </w:tc>
      </w:tr>
      <w:tr w:rsidR="00C04461" w:rsidTr="00C04461">
        <w:trPr>
          <w:trHeight w:val="68"/>
        </w:trPr>
        <w:tc>
          <w:tcPr>
            <w:tcW w:w="1810" w:type="dxa"/>
          </w:tcPr>
          <w:p w:rsidR="00D23F07" w:rsidRPr="00D23F07" w:rsidRDefault="00D23F07" w:rsidP="00D23F07">
            <w:pPr>
              <w:pStyle w:val="ListParagraph"/>
              <w:ind w:left="0"/>
              <w:rPr>
                <w:b/>
              </w:rPr>
            </w:pPr>
            <w:r w:rsidRPr="00D23F07">
              <w:rPr>
                <w:b/>
              </w:rPr>
              <w:t>Back of Neck</w:t>
            </w:r>
          </w:p>
        </w:tc>
        <w:tc>
          <w:tcPr>
            <w:tcW w:w="1767" w:type="dxa"/>
          </w:tcPr>
          <w:p w:rsidR="00D23F07" w:rsidRDefault="00D23F07" w:rsidP="00D23F07">
            <w:pPr>
              <w:pStyle w:val="ListParagraph"/>
              <w:ind w:left="0"/>
            </w:pPr>
          </w:p>
        </w:tc>
        <w:tc>
          <w:tcPr>
            <w:tcW w:w="1767" w:type="dxa"/>
          </w:tcPr>
          <w:p w:rsidR="00D23F07" w:rsidRDefault="00D23F07" w:rsidP="00D23F07">
            <w:pPr>
              <w:pStyle w:val="ListParagraph"/>
              <w:ind w:left="0"/>
            </w:pPr>
          </w:p>
        </w:tc>
        <w:tc>
          <w:tcPr>
            <w:tcW w:w="1767" w:type="dxa"/>
          </w:tcPr>
          <w:p w:rsidR="00D23F07" w:rsidRDefault="00D23F07" w:rsidP="00D23F07">
            <w:pPr>
              <w:pStyle w:val="ListParagraph"/>
              <w:ind w:left="0"/>
            </w:pPr>
          </w:p>
        </w:tc>
        <w:tc>
          <w:tcPr>
            <w:tcW w:w="1801" w:type="dxa"/>
          </w:tcPr>
          <w:p w:rsidR="00D23F07" w:rsidRDefault="00D23F07" w:rsidP="00D23F07">
            <w:pPr>
              <w:pStyle w:val="ListParagraph"/>
              <w:ind w:left="0"/>
            </w:pPr>
          </w:p>
        </w:tc>
      </w:tr>
      <w:tr w:rsidR="00C04461" w:rsidTr="00C04461">
        <w:trPr>
          <w:trHeight w:val="65"/>
        </w:trPr>
        <w:tc>
          <w:tcPr>
            <w:tcW w:w="1810" w:type="dxa"/>
          </w:tcPr>
          <w:p w:rsidR="00D23F07" w:rsidRPr="00D23F07" w:rsidRDefault="00D23F07" w:rsidP="00D23F07">
            <w:pPr>
              <w:pStyle w:val="ListParagraph"/>
              <w:ind w:left="0"/>
              <w:rPr>
                <w:b/>
              </w:rPr>
            </w:pPr>
            <w:r w:rsidRPr="00D23F07">
              <w:rPr>
                <w:b/>
              </w:rPr>
              <w:t>Mid-Calf</w:t>
            </w:r>
          </w:p>
        </w:tc>
        <w:tc>
          <w:tcPr>
            <w:tcW w:w="1767" w:type="dxa"/>
          </w:tcPr>
          <w:p w:rsidR="00D23F07" w:rsidRDefault="00D23F07" w:rsidP="00D23F07">
            <w:pPr>
              <w:pStyle w:val="ListParagraph"/>
              <w:ind w:left="0"/>
            </w:pPr>
          </w:p>
        </w:tc>
        <w:tc>
          <w:tcPr>
            <w:tcW w:w="1767" w:type="dxa"/>
          </w:tcPr>
          <w:p w:rsidR="00D23F07" w:rsidRDefault="00D23F07" w:rsidP="00D23F07">
            <w:pPr>
              <w:pStyle w:val="ListParagraph"/>
              <w:ind w:left="0"/>
            </w:pPr>
          </w:p>
        </w:tc>
        <w:tc>
          <w:tcPr>
            <w:tcW w:w="1767" w:type="dxa"/>
          </w:tcPr>
          <w:p w:rsidR="00D23F07" w:rsidRDefault="00D23F07" w:rsidP="00D23F07">
            <w:pPr>
              <w:pStyle w:val="ListParagraph"/>
              <w:ind w:left="0"/>
            </w:pPr>
          </w:p>
        </w:tc>
        <w:tc>
          <w:tcPr>
            <w:tcW w:w="1801" w:type="dxa"/>
          </w:tcPr>
          <w:p w:rsidR="00D23F07" w:rsidRDefault="00D23F07" w:rsidP="00D23F07">
            <w:pPr>
              <w:pStyle w:val="ListParagraph"/>
              <w:ind w:left="0"/>
            </w:pPr>
          </w:p>
        </w:tc>
      </w:tr>
      <w:tr w:rsidR="00C04461" w:rsidTr="00C04461">
        <w:trPr>
          <w:trHeight w:val="68"/>
        </w:trPr>
        <w:tc>
          <w:tcPr>
            <w:tcW w:w="1810" w:type="dxa"/>
          </w:tcPr>
          <w:p w:rsidR="00D23F07" w:rsidRPr="00D23F07" w:rsidRDefault="00D23F07" w:rsidP="00D23F07">
            <w:pPr>
              <w:pStyle w:val="ListParagraph"/>
              <w:ind w:left="0"/>
              <w:rPr>
                <w:b/>
              </w:rPr>
            </w:pPr>
            <w:r w:rsidRPr="00D23F07">
              <w:rPr>
                <w:b/>
              </w:rPr>
              <w:t>Palm</w:t>
            </w:r>
          </w:p>
        </w:tc>
        <w:tc>
          <w:tcPr>
            <w:tcW w:w="1767" w:type="dxa"/>
          </w:tcPr>
          <w:p w:rsidR="00D23F07" w:rsidRDefault="00D23F07" w:rsidP="00D23F07">
            <w:pPr>
              <w:pStyle w:val="ListParagraph"/>
              <w:ind w:left="0"/>
            </w:pPr>
          </w:p>
        </w:tc>
        <w:tc>
          <w:tcPr>
            <w:tcW w:w="1767" w:type="dxa"/>
          </w:tcPr>
          <w:p w:rsidR="00D23F07" w:rsidRDefault="00D23F07" w:rsidP="00D23F07">
            <w:pPr>
              <w:pStyle w:val="ListParagraph"/>
              <w:ind w:left="0"/>
            </w:pPr>
          </w:p>
        </w:tc>
        <w:tc>
          <w:tcPr>
            <w:tcW w:w="1767" w:type="dxa"/>
          </w:tcPr>
          <w:p w:rsidR="00D23F07" w:rsidRDefault="00D23F07" w:rsidP="00D23F07">
            <w:pPr>
              <w:pStyle w:val="ListParagraph"/>
              <w:ind w:left="0"/>
            </w:pPr>
          </w:p>
        </w:tc>
        <w:tc>
          <w:tcPr>
            <w:tcW w:w="1801" w:type="dxa"/>
          </w:tcPr>
          <w:p w:rsidR="00D23F07" w:rsidRDefault="00D23F07" w:rsidP="00D23F07">
            <w:pPr>
              <w:pStyle w:val="ListParagraph"/>
              <w:ind w:left="0"/>
            </w:pPr>
          </w:p>
        </w:tc>
      </w:tr>
    </w:tbl>
    <w:p w:rsidR="00D23F07" w:rsidRDefault="00D23F07" w:rsidP="005F622F"/>
    <w:p w:rsidR="00D23F07" w:rsidRPr="005F622F" w:rsidRDefault="00D23F07" w:rsidP="005F622F">
      <w:pPr>
        <w:pStyle w:val="Heading1"/>
        <w:rPr>
          <w:b/>
        </w:rPr>
      </w:pPr>
      <w:r w:rsidRPr="005F622F">
        <w:rPr>
          <w:b/>
        </w:rPr>
        <w:lastRenderedPageBreak/>
        <w:t>ACTIVITY 1B: Touch Activity_ Wooden Dowel Tapping</w:t>
      </w:r>
    </w:p>
    <w:p w:rsidR="00D23F07" w:rsidRPr="005F622F" w:rsidRDefault="00D23F07" w:rsidP="005F622F">
      <w:pPr>
        <w:jc w:val="center"/>
        <w:rPr>
          <w:b/>
          <w:sz w:val="22"/>
          <w:szCs w:val="22"/>
        </w:rPr>
      </w:pPr>
      <w:r w:rsidRPr="005F622F">
        <w:rPr>
          <w:b/>
          <w:sz w:val="22"/>
          <w:szCs w:val="22"/>
        </w:rPr>
        <w:t>Materials</w:t>
      </w:r>
    </w:p>
    <w:p w:rsidR="00D23F07" w:rsidRPr="005F622F" w:rsidRDefault="00D23F07" w:rsidP="00D23F07">
      <w:pPr>
        <w:rPr>
          <w:sz w:val="22"/>
          <w:szCs w:val="22"/>
        </w:rPr>
      </w:pPr>
      <w:r w:rsidRPr="005F622F">
        <w:rPr>
          <w:sz w:val="22"/>
          <w:szCs w:val="22"/>
        </w:rPr>
        <w:t>2 wooden dowels</w:t>
      </w:r>
    </w:p>
    <w:p w:rsidR="00D23F07" w:rsidRPr="005F622F" w:rsidRDefault="00D23F07" w:rsidP="005F622F">
      <w:pPr>
        <w:jc w:val="center"/>
        <w:rPr>
          <w:b/>
          <w:sz w:val="22"/>
          <w:szCs w:val="22"/>
        </w:rPr>
      </w:pPr>
      <w:r w:rsidRPr="005F622F">
        <w:rPr>
          <w:b/>
          <w:sz w:val="22"/>
          <w:szCs w:val="22"/>
        </w:rPr>
        <w:t>Procedure</w:t>
      </w:r>
    </w:p>
    <w:p w:rsidR="00D23F07" w:rsidRPr="005F622F" w:rsidRDefault="00D23F07" w:rsidP="00D23F07">
      <w:pPr>
        <w:pStyle w:val="ListParagraph"/>
        <w:numPr>
          <w:ilvl w:val="0"/>
          <w:numId w:val="2"/>
        </w:numPr>
        <w:rPr>
          <w:sz w:val="24"/>
          <w:szCs w:val="24"/>
        </w:rPr>
      </w:pPr>
      <w:r w:rsidRPr="005F622F">
        <w:rPr>
          <w:sz w:val="24"/>
          <w:szCs w:val="24"/>
        </w:rPr>
        <w:t xml:space="preserve"> </w:t>
      </w:r>
      <w:r w:rsidR="00531733" w:rsidRPr="005F622F">
        <w:rPr>
          <w:sz w:val="24"/>
          <w:szCs w:val="24"/>
        </w:rPr>
        <w:t>Group into pairs, and then choose a test subject and an experimenter.</w:t>
      </w:r>
    </w:p>
    <w:p w:rsidR="00531733" w:rsidRPr="005F622F" w:rsidRDefault="00531733" w:rsidP="00D23F07">
      <w:pPr>
        <w:pStyle w:val="ListParagraph"/>
        <w:numPr>
          <w:ilvl w:val="0"/>
          <w:numId w:val="2"/>
        </w:numPr>
        <w:rPr>
          <w:sz w:val="24"/>
          <w:szCs w:val="24"/>
        </w:rPr>
      </w:pPr>
      <w:r w:rsidRPr="005F622F">
        <w:rPr>
          <w:sz w:val="24"/>
          <w:szCs w:val="24"/>
        </w:rPr>
        <w:t>Test Subject:  Stand with your arms extended, holding the end of a wooden dowel in each hand.</w:t>
      </w:r>
    </w:p>
    <w:p w:rsidR="00531733" w:rsidRPr="005F622F" w:rsidRDefault="00531733" w:rsidP="00D23F07">
      <w:pPr>
        <w:pStyle w:val="ListParagraph"/>
        <w:numPr>
          <w:ilvl w:val="0"/>
          <w:numId w:val="2"/>
        </w:numPr>
        <w:rPr>
          <w:sz w:val="24"/>
          <w:szCs w:val="24"/>
        </w:rPr>
      </w:pPr>
      <w:r w:rsidRPr="005F622F">
        <w:rPr>
          <w:sz w:val="24"/>
          <w:szCs w:val="24"/>
        </w:rPr>
        <w:t>Experimenter:  Instruct the test subject to close his or her eyes and to shake the wooden dowel that is tapped first.</w:t>
      </w:r>
    </w:p>
    <w:p w:rsidR="00531733" w:rsidRPr="005F622F" w:rsidRDefault="00531733" w:rsidP="00D23F07">
      <w:pPr>
        <w:pStyle w:val="ListParagraph"/>
        <w:numPr>
          <w:ilvl w:val="0"/>
          <w:numId w:val="2"/>
        </w:numPr>
        <w:rPr>
          <w:sz w:val="24"/>
          <w:szCs w:val="24"/>
        </w:rPr>
      </w:pPr>
      <w:r w:rsidRPr="005F622F">
        <w:rPr>
          <w:sz w:val="24"/>
          <w:szCs w:val="24"/>
        </w:rPr>
        <w:t>Experimenter:  In quick succession, lightly tap the end of each wooden dowel.  Note the test subject’s response as to which was tapped first.  It is important that very little time lapses between successive taps.</w:t>
      </w:r>
    </w:p>
    <w:p w:rsidR="00531733" w:rsidRPr="005F622F" w:rsidRDefault="00531733" w:rsidP="00D23F07">
      <w:pPr>
        <w:pStyle w:val="ListParagraph"/>
        <w:numPr>
          <w:ilvl w:val="0"/>
          <w:numId w:val="2"/>
        </w:numPr>
        <w:rPr>
          <w:sz w:val="24"/>
          <w:szCs w:val="24"/>
        </w:rPr>
      </w:pPr>
      <w:r w:rsidRPr="005F622F">
        <w:rPr>
          <w:sz w:val="24"/>
          <w:szCs w:val="24"/>
        </w:rPr>
        <w:t xml:space="preserve">Experimenter:  </w:t>
      </w:r>
      <w:r w:rsidR="005877A2" w:rsidRPr="005F622F">
        <w:rPr>
          <w:sz w:val="24"/>
          <w:szCs w:val="24"/>
        </w:rPr>
        <w:t>Repeat the tapping successions 10 times.  Count how many times the test subject responds correctly and record this data in Table 2.</w:t>
      </w:r>
    </w:p>
    <w:p w:rsidR="005877A2" w:rsidRPr="005F622F" w:rsidRDefault="005877A2" w:rsidP="00D23F07">
      <w:pPr>
        <w:pStyle w:val="ListParagraph"/>
        <w:numPr>
          <w:ilvl w:val="0"/>
          <w:numId w:val="2"/>
        </w:numPr>
        <w:rPr>
          <w:sz w:val="24"/>
          <w:szCs w:val="24"/>
        </w:rPr>
      </w:pPr>
      <w:r w:rsidRPr="005F622F">
        <w:rPr>
          <w:sz w:val="24"/>
          <w:szCs w:val="24"/>
        </w:rPr>
        <w:t>Experimenter:  Instruct the test subject to cross his or her arms, forming an X, while keeping his or her eyes closed.</w:t>
      </w:r>
    </w:p>
    <w:p w:rsidR="005877A2" w:rsidRPr="005F622F" w:rsidRDefault="005877A2" w:rsidP="00D23F07">
      <w:pPr>
        <w:pStyle w:val="ListParagraph"/>
        <w:numPr>
          <w:ilvl w:val="0"/>
          <w:numId w:val="2"/>
        </w:numPr>
        <w:rPr>
          <w:sz w:val="24"/>
          <w:szCs w:val="24"/>
        </w:rPr>
      </w:pPr>
      <w:r w:rsidRPr="005F622F">
        <w:rPr>
          <w:sz w:val="24"/>
          <w:szCs w:val="24"/>
        </w:rPr>
        <w:t>Experimenter:  Repeat the test and record the correct number of responses in Table 2.</w:t>
      </w:r>
    </w:p>
    <w:p w:rsidR="005877A2" w:rsidRPr="005F622F" w:rsidRDefault="005877A2" w:rsidP="00D23F07">
      <w:pPr>
        <w:pStyle w:val="ListParagraph"/>
        <w:numPr>
          <w:ilvl w:val="0"/>
          <w:numId w:val="2"/>
        </w:numPr>
        <w:rPr>
          <w:sz w:val="24"/>
          <w:szCs w:val="24"/>
        </w:rPr>
      </w:pPr>
      <w:r w:rsidRPr="005F622F">
        <w:rPr>
          <w:sz w:val="24"/>
          <w:szCs w:val="24"/>
        </w:rPr>
        <w:t>Experimenter:  Instruct the test subject to cross the wooden dowels, while also keeping his or her arms crossed.</w:t>
      </w:r>
    </w:p>
    <w:p w:rsidR="005877A2" w:rsidRPr="005F622F" w:rsidRDefault="005877A2" w:rsidP="00D23F07">
      <w:pPr>
        <w:pStyle w:val="ListParagraph"/>
        <w:numPr>
          <w:ilvl w:val="0"/>
          <w:numId w:val="2"/>
        </w:numPr>
        <w:rPr>
          <w:sz w:val="24"/>
          <w:szCs w:val="24"/>
        </w:rPr>
      </w:pPr>
      <w:r w:rsidRPr="005F622F">
        <w:rPr>
          <w:sz w:val="24"/>
          <w:szCs w:val="24"/>
        </w:rPr>
        <w:t>Experimenter:  Repeat Step 4 and Step 5 and record the correct number of responses in Table 2.</w:t>
      </w:r>
    </w:p>
    <w:p w:rsidR="005877A2" w:rsidRPr="005F622F" w:rsidRDefault="005877A2" w:rsidP="00D23F07">
      <w:pPr>
        <w:pStyle w:val="ListParagraph"/>
        <w:numPr>
          <w:ilvl w:val="0"/>
          <w:numId w:val="2"/>
        </w:numPr>
        <w:rPr>
          <w:sz w:val="24"/>
          <w:szCs w:val="24"/>
        </w:rPr>
      </w:pPr>
      <w:r w:rsidRPr="005F622F">
        <w:rPr>
          <w:sz w:val="24"/>
          <w:szCs w:val="24"/>
        </w:rPr>
        <w:t>Switch roles and conduct the exercise again, recording the correct number of responses for the new test subject.</w:t>
      </w:r>
    </w:p>
    <w:p w:rsidR="005877A2" w:rsidRDefault="005877A2" w:rsidP="005877A2">
      <w:pPr>
        <w:pStyle w:val="ListParagraph"/>
      </w:pPr>
    </w:p>
    <w:tbl>
      <w:tblPr>
        <w:tblStyle w:val="TableGrid"/>
        <w:tblpPr w:leftFromText="180" w:rightFromText="180" w:vertAnchor="text" w:horzAnchor="margin" w:tblpX="355" w:tblpY="544"/>
        <w:tblW w:w="8743" w:type="dxa"/>
        <w:tblLook w:val="04A0" w:firstRow="1" w:lastRow="0" w:firstColumn="1" w:lastColumn="0" w:noHBand="0" w:noVBand="1"/>
      </w:tblPr>
      <w:tblGrid>
        <w:gridCol w:w="4026"/>
        <w:gridCol w:w="4717"/>
      </w:tblGrid>
      <w:tr w:rsidR="005F622F" w:rsidTr="005F622F">
        <w:trPr>
          <w:trHeight w:val="534"/>
        </w:trPr>
        <w:tc>
          <w:tcPr>
            <w:tcW w:w="4026" w:type="dxa"/>
          </w:tcPr>
          <w:p w:rsidR="005F622F" w:rsidRPr="005F622F" w:rsidRDefault="005F622F" w:rsidP="005F622F">
            <w:pPr>
              <w:jc w:val="center"/>
              <w:rPr>
                <w:b/>
              </w:rPr>
            </w:pPr>
            <w:r w:rsidRPr="005F622F">
              <w:rPr>
                <w:b/>
              </w:rPr>
              <w:t>Arm Configuration</w:t>
            </w:r>
          </w:p>
        </w:tc>
        <w:tc>
          <w:tcPr>
            <w:tcW w:w="4717" w:type="dxa"/>
          </w:tcPr>
          <w:p w:rsidR="005F622F" w:rsidRPr="005F622F" w:rsidRDefault="005F622F" w:rsidP="005F622F">
            <w:pPr>
              <w:jc w:val="center"/>
              <w:rPr>
                <w:b/>
              </w:rPr>
            </w:pPr>
            <w:r w:rsidRPr="005F622F">
              <w:rPr>
                <w:b/>
              </w:rPr>
              <w:t>Correct Responses (out of 10)</w:t>
            </w:r>
          </w:p>
        </w:tc>
      </w:tr>
      <w:tr w:rsidR="005F622F" w:rsidTr="005F622F">
        <w:trPr>
          <w:trHeight w:val="534"/>
        </w:trPr>
        <w:tc>
          <w:tcPr>
            <w:tcW w:w="4026" w:type="dxa"/>
          </w:tcPr>
          <w:p w:rsidR="005F622F" w:rsidRPr="005F622F" w:rsidRDefault="005F622F" w:rsidP="005F622F">
            <w:pPr>
              <w:rPr>
                <w:b/>
              </w:rPr>
            </w:pPr>
            <w:r w:rsidRPr="005F622F">
              <w:rPr>
                <w:b/>
              </w:rPr>
              <w:t>Uncrossed</w:t>
            </w:r>
          </w:p>
        </w:tc>
        <w:tc>
          <w:tcPr>
            <w:tcW w:w="4717" w:type="dxa"/>
          </w:tcPr>
          <w:p w:rsidR="005F622F" w:rsidRPr="005F622F" w:rsidRDefault="005F622F" w:rsidP="005F622F"/>
        </w:tc>
      </w:tr>
      <w:tr w:rsidR="005F622F" w:rsidTr="005F622F">
        <w:trPr>
          <w:trHeight w:val="562"/>
        </w:trPr>
        <w:tc>
          <w:tcPr>
            <w:tcW w:w="4026" w:type="dxa"/>
          </w:tcPr>
          <w:p w:rsidR="005F622F" w:rsidRPr="005F622F" w:rsidRDefault="005F622F" w:rsidP="005F622F">
            <w:pPr>
              <w:rPr>
                <w:b/>
              </w:rPr>
            </w:pPr>
            <w:r w:rsidRPr="005F622F">
              <w:rPr>
                <w:b/>
              </w:rPr>
              <w:t>Crossed</w:t>
            </w:r>
          </w:p>
        </w:tc>
        <w:tc>
          <w:tcPr>
            <w:tcW w:w="4717" w:type="dxa"/>
          </w:tcPr>
          <w:p w:rsidR="005F622F" w:rsidRPr="005F622F" w:rsidRDefault="005F622F" w:rsidP="005F622F"/>
        </w:tc>
      </w:tr>
      <w:tr w:rsidR="005F622F" w:rsidTr="005F622F">
        <w:trPr>
          <w:trHeight w:val="506"/>
        </w:trPr>
        <w:tc>
          <w:tcPr>
            <w:tcW w:w="4026" w:type="dxa"/>
          </w:tcPr>
          <w:p w:rsidR="005F622F" w:rsidRPr="005F622F" w:rsidRDefault="005F622F" w:rsidP="005F622F">
            <w:pPr>
              <w:rPr>
                <w:b/>
              </w:rPr>
            </w:pPr>
            <w:r w:rsidRPr="005F622F">
              <w:rPr>
                <w:b/>
              </w:rPr>
              <w:t>Crossed, with Wooden Dowels Crossed</w:t>
            </w:r>
          </w:p>
        </w:tc>
        <w:tc>
          <w:tcPr>
            <w:tcW w:w="4717" w:type="dxa"/>
          </w:tcPr>
          <w:p w:rsidR="005F622F" w:rsidRPr="005F622F" w:rsidRDefault="005F622F" w:rsidP="005F622F"/>
        </w:tc>
      </w:tr>
    </w:tbl>
    <w:p w:rsidR="005877A2" w:rsidRPr="005F622F" w:rsidRDefault="005F622F" w:rsidP="005F622F">
      <w:pPr>
        <w:ind w:left="360"/>
        <w:rPr>
          <w:b/>
          <w:sz w:val="22"/>
          <w:szCs w:val="22"/>
        </w:rPr>
      </w:pPr>
      <w:r w:rsidRPr="005F622F">
        <w:rPr>
          <w:b/>
          <w:sz w:val="22"/>
          <w:szCs w:val="22"/>
        </w:rPr>
        <w:t>TABLE 2</w:t>
      </w:r>
    </w:p>
    <w:p w:rsidR="005877A2" w:rsidRDefault="005877A2" w:rsidP="005877A2">
      <w:pPr>
        <w:ind w:left="360"/>
      </w:pPr>
    </w:p>
    <w:p w:rsidR="005877A2" w:rsidRDefault="005877A2" w:rsidP="005877A2">
      <w:pPr>
        <w:ind w:left="360"/>
      </w:pPr>
    </w:p>
    <w:p w:rsidR="005877A2" w:rsidRDefault="005877A2" w:rsidP="005F622F"/>
    <w:p w:rsidR="005877A2" w:rsidRPr="005F622F" w:rsidRDefault="005877A2" w:rsidP="005F622F">
      <w:pPr>
        <w:pStyle w:val="Heading1"/>
        <w:rPr>
          <w:b/>
        </w:rPr>
      </w:pPr>
      <w:r w:rsidRPr="005F622F">
        <w:rPr>
          <w:b/>
        </w:rPr>
        <w:lastRenderedPageBreak/>
        <w:t>ACTIVITY 1C: Touch Activity_ Aristotle Illusion</w:t>
      </w:r>
    </w:p>
    <w:p w:rsidR="005877A2" w:rsidRPr="005F622F" w:rsidRDefault="005877A2" w:rsidP="005F622F">
      <w:pPr>
        <w:ind w:left="360"/>
        <w:jc w:val="center"/>
        <w:rPr>
          <w:b/>
          <w:sz w:val="22"/>
          <w:szCs w:val="22"/>
        </w:rPr>
      </w:pPr>
      <w:r w:rsidRPr="005F622F">
        <w:rPr>
          <w:b/>
          <w:sz w:val="22"/>
          <w:szCs w:val="22"/>
        </w:rPr>
        <w:t>Materials</w:t>
      </w:r>
    </w:p>
    <w:p w:rsidR="005877A2" w:rsidRPr="005F622F" w:rsidRDefault="005877A2" w:rsidP="005877A2">
      <w:pPr>
        <w:ind w:left="360"/>
        <w:rPr>
          <w:sz w:val="22"/>
          <w:szCs w:val="22"/>
        </w:rPr>
      </w:pPr>
      <w:r w:rsidRPr="005F622F">
        <w:rPr>
          <w:sz w:val="22"/>
          <w:szCs w:val="22"/>
        </w:rPr>
        <w:t>Marble</w:t>
      </w:r>
    </w:p>
    <w:p w:rsidR="005877A2" w:rsidRPr="005F622F" w:rsidRDefault="005877A2" w:rsidP="005F622F">
      <w:pPr>
        <w:ind w:left="360"/>
        <w:jc w:val="center"/>
        <w:rPr>
          <w:b/>
          <w:sz w:val="22"/>
          <w:szCs w:val="22"/>
        </w:rPr>
      </w:pPr>
      <w:r w:rsidRPr="005F622F">
        <w:rPr>
          <w:b/>
          <w:sz w:val="22"/>
          <w:szCs w:val="22"/>
        </w:rPr>
        <w:t>Procedure</w:t>
      </w:r>
    </w:p>
    <w:p w:rsidR="005877A2" w:rsidRPr="005F622F" w:rsidRDefault="005877A2" w:rsidP="005877A2">
      <w:pPr>
        <w:pStyle w:val="ListParagraph"/>
        <w:numPr>
          <w:ilvl w:val="0"/>
          <w:numId w:val="3"/>
        </w:numPr>
        <w:rPr>
          <w:sz w:val="24"/>
          <w:szCs w:val="24"/>
        </w:rPr>
      </w:pPr>
      <w:r w:rsidRPr="005F622F">
        <w:rPr>
          <w:sz w:val="24"/>
          <w:szCs w:val="24"/>
        </w:rPr>
        <w:t xml:space="preserve"> Cr</w:t>
      </w:r>
      <w:r w:rsidR="00352352" w:rsidRPr="005F622F">
        <w:rPr>
          <w:sz w:val="24"/>
          <w:szCs w:val="24"/>
        </w:rPr>
        <w:t>oss your middle finger over your index finger.</w:t>
      </w:r>
    </w:p>
    <w:p w:rsidR="00352352" w:rsidRPr="005F622F" w:rsidRDefault="00352352" w:rsidP="005877A2">
      <w:pPr>
        <w:pStyle w:val="ListParagraph"/>
        <w:numPr>
          <w:ilvl w:val="0"/>
          <w:numId w:val="3"/>
        </w:numPr>
        <w:rPr>
          <w:sz w:val="24"/>
          <w:szCs w:val="24"/>
        </w:rPr>
      </w:pPr>
      <w:r w:rsidRPr="005F622F">
        <w:rPr>
          <w:sz w:val="24"/>
          <w:szCs w:val="24"/>
        </w:rPr>
        <w:t>Place a marble on the table top and place the pads of your crossed fingers on top of the marble.</w:t>
      </w:r>
    </w:p>
    <w:p w:rsidR="00352352" w:rsidRPr="005F622F" w:rsidRDefault="00352352" w:rsidP="005877A2">
      <w:pPr>
        <w:pStyle w:val="ListParagraph"/>
        <w:numPr>
          <w:ilvl w:val="0"/>
          <w:numId w:val="3"/>
        </w:numPr>
        <w:rPr>
          <w:sz w:val="24"/>
          <w:szCs w:val="24"/>
        </w:rPr>
      </w:pPr>
      <w:r w:rsidRPr="005F622F">
        <w:rPr>
          <w:sz w:val="24"/>
          <w:szCs w:val="24"/>
        </w:rPr>
        <w:t>Look away from your hands, and then slightly roll the marble back and forth in the crevice of your crossed fingers.</w:t>
      </w:r>
    </w:p>
    <w:p w:rsidR="00352352" w:rsidRPr="005F622F" w:rsidRDefault="00352352" w:rsidP="00352352">
      <w:pPr>
        <w:pStyle w:val="ListParagraph"/>
        <w:rPr>
          <w:sz w:val="24"/>
          <w:szCs w:val="24"/>
        </w:rPr>
      </w:pPr>
    </w:p>
    <w:p w:rsidR="00352352" w:rsidRDefault="00352352" w:rsidP="00352352"/>
    <w:p w:rsidR="00352352" w:rsidRDefault="00352352" w:rsidP="00352352"/>
    <w:p w:rsidR="00352352" w:rsidRDefault="00352352" w:rsidP="00352352"/>
    <w:p w:rsidR="00352352" w:rsidRDefault="00352352" w:rsidP="00352352"/>
    <w:p w:rsidR="00352352" w:rsidRDefault="00352352" w:rsidP="00352352"/>
    <w:p w:rsidR="00352352" w:rsidRDefault="00352352" w:rsidP="00352352"/>
    <w:p w:rsidR="00352352" w:rsidRDefault="00352352" w:rsidP="00352352"/>
    <w:p w:rsidR="00352352" w:rsidRDefault="00352352" w:rsidP="00352352"/>
    <w:p w:rsidR="00352352" w:rsidRDefault="00352352" w:rsidP="00352352"/>
    <w:p w:rsidR="00352352" w:rsidRDefault="00352352" w:rsidP="00352352"/>
    <w:p w:rsidR="00352352" w:rsidRDefault="00352352" w:rsidP="00352352"/>
    <w:p w:rsidR="00352352" w:rsidRDefault="00352352" w:rsidP="00352352"/>
    <w:p w:rsidR="00352352" w:rsidRDefault="00352352" w:rsidP="00352352"/>
    <w:p w:rsidR="00352352" w:rsidRDefault="00352352" w:rsidP="00352352"/>
    <w:p w:rsidR="00352352" w:rsidRDefault="00352352" w:rsidP="00352352"/>
    <w:p w:rsidR="00352352" w:rsidRDefault="00352352" w:rsidP="00352352"/>
    <w:p w:rsidR="00352352" w:rsidRDefault="00352352" w:rsidP="00352352"/>
    <w:p w:rsidR="00352352" w:rsidRDefault="00352352" w:rsidP="00352352"/>
    <w:p w:rsidR="00352352" w:rsidRPr="005F622F" w:rsidRDefault="00352352" w:rsidP="005F622F">
      <w:pPr>
        <w:pStyle w:val="Heading1"/>
        <w:rPr>
          <w:b/>
        </w:rPr>
      </w:pPr>
      <w:r w:rsidRPr="005F622F">
        <w:rPr>
          <w:b/>
        </w:rPr>
        <w:lastRenderedPageBreak/>
        <w:t>ACTIVITY 2A: Sight Activity _ Blind Spot</w:t>
      </w:r>
    </w:p>
    <w:p w:rsidR="00352352" w:rsidRPr="005F622F" w:rsidRDefault="00352352" w:rsidP="005F622F">
      <w:pPr>
        <w:jc w:val="center"/>
        <w:rPr>
          <w:b/>
          <w:sz w:val="22"/>
          <w:szCs w:val="22"/>
        </w:rPr>
      </w:pPr>
      <w:r w:rsidRPr="005F622F">
        <w:rPr>
          <w:b/>
          <w:sz w:val="22"/>
          <w:szCs w:val="22"/>
        </w:rPr>
        <w:t>Materials</w:t>
      </w:r>
    </w:p>
    <w:p w:rsidR="00352352" w:rsidRPr="005F622F" w:rsidRDefault="00352352" w:rsidP="005F622F">
      <w:pPr>
        <w:spacing w:line="240" w:lineRule="auto"/>
        <w:rPr>
          <w:sz w:val="22"/>
          <w:szCs w:val="22"/>
        </w:rPr>
      </w:pPr>
      <w:r w:rsidRPr="005F622F">
        <w:rPr>
          <w:sz w:val="22"/>
          <w:szCs w:val="22"/>
        </w:rPr>
        <w:t>Deck of illusion cards</w:t>
      </w:r>
    </w:p>
    <w:p w:rsidR="00352352" w:rsidRPr="005F622F" w:rsidRDefault="00352352" w:rsidP="005F622F">
      <w:pPr>
        <w:spacing w:line="240" w:lineRule="auto"/>
        <w:rPr>
          <w:sz w:val="22"/>
          <w:szCs w:val="22"/>
        </w:rPr>
      </w:pPr>
      <w:r w:rsidRPr="005F622F">
        <w:rPr>
          <w:sz w:val="22"/>
          <w:szCs w:val="22"/>
        </w:rPr>
        <w:t>Ruler</w:t>
      </w:r>
    </w:p>
    <w:p w:rsidR="00352352" w:rsidRPr="005F622F" w:rsidRDefault="00352352" w:rsidP="005F622F">
      <w:pPr>
        <w:jc w:val="center"/>
        <w:rPr>
          <w:b/>
          <w:sz w:val="22"/>
          <w:szCs w:val="22"/>
        </w:rPr>
      </w:pPr>
      <w:r w:rsidRPr="005F622F">
        <w:rPr>
          <w:b/>
          <w:sz w:val="22"/>
          <w:szCs w:val="22"/>
        </w:rPr>
        <w:t>Procedure</w:t>
      </w:r>
    </w:p>
    <w:p w:rsidR="00352352" w:rsidRPr="005F622F" w:rsidRDefault="00352352" w:rsidP="00352352">
      <w:pPr>
        <w:pStyle w:val="ListParagraph"/>
        <w:numPr>
          <w:ilvl w:val="0"/>
          <w:numId w:val="4"/>
        </w:numPr>
        <w:rPr>
          <w:sz w:val="24"/>
          <w:szCs w:val="24"/>
        </w:rPr>
      </w:pPr>
      <w:r w:rsidRPr="005F622F">
        <w:rPr>
          <w:sz w:val="24"/>
          <w:szCs w:val="24"/>
        </w:rPr>
        <w:t xml:space="preserve"> Remove the 9 of Spades from the deck of illusion cards.</w:t>
      </w:r>
    </w:p>
    <w:p w:rsidR="00352352" w:rsidRPr="005F622F" w:rsidRDefault="00352352" w:rsidP="00352352">
      <w:pPr>
        <w:pStyle w:val="ListParagraph"/>
        <w:numPr>
          <w:ilvl w:val="0"/>
          <w:numId w:val="4"/>
        </w:numPr>
        <w:rPr>
          <w:sz w:val="24"/>
          <w:szCs w:val="24"/>
        </w:rPr>
      </w:pPr>
      <w:r w:rsidRPr="005F622F">
        <w:rPr>
          <w:sz w:val="24"/>
          <w:szCs w:val="24"/>
        </w:rPr>
        <w:t>Hold the card in your right hand with your arm extended, level with your eye.  The face on the card should be to the right of the target.</w:t>
      </w:r>
    </w:p>
    <w:p w:rsidR="00352352" w:rsidRPr="005F622F" w:rsidRDefault="00352352" w:rsidP="00352352">
      <w:pPr>
        <w:pStyle w:val="ListParagraph"/>
        <w:numPr>
          <w:ilvl w:val="0"/>
          <w:numId w:val="4"/>
        </w:numPr>
        <w:rPr>
          <w:sz w:val="24"/>
          <w:szCs w:val="24"/>
        </w:rPr>
      </w:pPr>
      <w:r w:rsidRPr="005F622F">
        <w:rPr>
          <w:sz w:val="24"/>
          <w:szCs w:val="24"/>
        </w:rPr>
        <w:t>Close your left eye and look at the target on the card with your right eye.</w:t>
      </w:r>
    </w:p>
    <w:p w:rsidR="00352352" w:rsidRPr="005F622F" w:rsidRDefault="00352352" w:rsidP="00352352">
      <w:pPr>
        <w:pStyle w:val="ListParagraph"/>
        <w:numPr>
          <w:ilvl w:val="0"/>
          <w:numId w:val="4"/>
        </w:numPr>
        <w:rPr>
          <w:sz w:val="24"/>
          <w:szCs w:val="24"/>
        </w:rPr>
      </w:pPr>
      <w:r w:rsidRPr="005F622F">
        <w:rPr>
          <w:sz w:val="24"/>
          <w:szCs w:val="24"/>
        </w:rPr>
        <w:t>Slowly pull the card toward your right eye, continuing to focus on the target.</w:t>
      </w:r>
    </w:p>
    <w:p w:rsidR="00352352" w:rsidRPr="005F622F" w:rsidRDefault="00352352" w:rsidP="00352352">
      <w:pPr>
        <w:pStyle w:val="ListParagraph"/>
        <w:numPr>
          <w:ilvl w:val="0"/>
          <w:numId w:val="4"/>
        </w:numPr>
        <w:rPr>
          <w:sz w:val="24"/>
          <w:szCs w:val="24"/>
        </w:rPr>
      </w:pPr>
      <w:r w:rsidRPr="005F622F">
        <w:rPr>
          <w:sz w:val="24"/>
          <w:szCs w:val="24"/>
        </w:rPr>
        <w:t xml:space="preserve">When the face disappears, have another group member measure the distance from your eye to the card.  Record the distance in Table 3. </w:t>
      </w:r>
    </w:p>
    <w:p w:rsidR="0065563E" w:rsidRDefault="0065563E" w:rsidP="00352352">
      <w:pPr>
        <w:pStyle w:val="ListParagraph"/>
        <w:numPr>
          <w:ilvl w:val="0"/>
          <w:numId w:val="4"/>
        </w:numPr>
        <w:rPr>
          <w:sz w:val="24"/>
          <w:szCs w:val="24"/>
        </w:rPr>
      </w:pPr>
      <w:r w:rsidRPr="005F622F">
        <w:rPr>
          <w:sz w:val="24"/>
          <w:szCs w:val="24"/>
        </w:rPr>
        <w:t xml:space="preserve">Repeat the procedure to find the blind spot in your left eye.  </w:t>
      </w:r>
      <w:proofErr w:type="gramStart"/>
      <w:r w:rsidR="005F622F" w:rsidRPr="005F622F">
        <w:rPr>
          <w:sz w:val="24"/>
          <w:szCs w:val="24"/>
        </w:rPr>
        <w:t>This time</w:t>
      </w:r>
      <w:r w:rsidR="005F622F">
        <w:rPr>
          <w:sz w:val="24"/>
          <w:szCs w:val="24"/>
        </w:rPr>
        <w:t>,</w:t>
      </w:r>
      <w:proofErr w:type="gramEnd"/>
      <w:r w:rsidRPr="005F622F">
        <w:rPr>
          <w:sz w:val="24"/>
          <w:szCs w:val="24"/>
        </w:rPr>
        <w:t xml:space="preserve"> hold the card in your left hand with your right eye closed.  The face should be to the left of the target.  Record the distance in Table 3. </w:t>
      </w:r>
    </w:p>
    <w:p w:rsidR="005F622F" w:rsidRPr="005F622F" w:rsidRDefault="005F622F" w:rsidP="005F622F">
      <w:pPr>
        <w:pStyle w:val="ListParagraph"/>
        <w:rPr>
          <w:sz w:val="24"/>
          <w:szCs w:val="24"/>
        </w:rPr>
      </w:pPr>
    </w:p>
    <w:p w:rsidR="00DE4754" w:rsidRPr="00DE4754" w:rsidRDefault="00DE4754" w:rsidP="00DE4754">
      <w:pPr>
        <w:ind w:left="360"/>
        <w:rPr>
          <w:b/>
        </w:rPr>
      </w:pPr>
      <w:r w:rsidRPr="00DE4754">
        <w:rPr>
          <w:b/>
        </w:rPr>
        <w:t>TABLE 3</w:t>
      </w:r>
    </w:p>
    <w:tbl>
      <w:tblPr>
        <w:tblStyle w:val="TableGrid"/>
        <w:tblW w:w="8971" w:type="dxa"/>
        <w:tblInd w:w="360" w:type="dxa"/>
        <w:tblLook w:val="04A0" w:firstRow="1" w:lastRow="0" w:firstColumn="1" w:lastColumn="0" w:noHBand="0" w:noVBand="1"/>
      </w:tblPr>
      <w:tblGrid>
        <w:gridCol w:w="4478"/>
        <w:gridCol w:w="4493"/>
      </w:tblGrid>
      <w:tr w:rsidR="00DE4754" w:rsidTr="005F622F">
        <w:trPr>
          <w:trHeight w:val="588"/>
        </w:trPr>
        <w:tc>
          <w:tcPr>
            <w:tcW w:w="4478" w:type="dxa"/>
          </w:tcPr>
          <w:p w:rsidR="00DE4754" w:rsidRPr="00DE4754" w:rsidRDefault="00DE4754" w:rsidP="00DE4754">
            <w:pPr>
              <w:jc w:val="center"/>
              <w:rPr>
                <w:b/>
              </w:rPr>
            </w:pPr>
            <w:r w:rsidRPr="00DE4754">
              <w:rPr>
                <w:b/>
              </w:rPr>
              <w:t>Eye</w:t>
            </w:r>
          </w:p>
        </w:tc>
        <w:tc>
          <w:tcPr>
            <w:tcW w:w="4493" w:type="dxa"/>
          </w:tcPr>
          <w:p w:rsidR="00DE4754" w:rsidRPr="00DE4754" w:rsidRDefault="00DE4754" w:rsidP="00DE4754">
            <w:pPr>
              <w:jc w:val="center"/>
              <w:rPr>
                <w:b/>
              </w:rPr>
            </w:pPr>
            <w:r w:rsidRPr="00DE4754">
              <w:rPr>
                <w:b/>
              </w:rPr>
              <w:t>Distance (cm)</w:t>
            </w:r>
          </w:p>
        </w:tc>
      </w:tr>
      <w:tr w:rsidR="00DE4754" w:rsidTr="005F622F">
        <w:trPr>
          <w:trHeight w:val="555"/>
        </w:trPr>
        <w:tc>
          <w:tcPr>
            <w:tcW w:w="4478" w:type="dxa"/>
          </w:tcPr>
          <w:p w:rsidR="00DE4754" w:rsidRPr="00DE4754" w:rsidRDefault="00DE4754" w:rsidP="00DE4754">
            <w:pPr>
              <w:rPr>
                <w:b/>
              </w:rPr>
            </w:pPr>
            <w:r w:rsidRPr="00DE4754">
              <w:rPr>
                <w:b/>
              </w:rPr>
              <w:t>Right</w:t>
            </w:r>
          </w:p>
        </w:tc>
        <w:tc>
          <w:tcPr>
            <w:tcW w:w="4493" w:type="dxa"/>
          </w:tcPr>
          <w:p w:rsidR="00DE4754" w:rsidRDefault="00DE4754" w:rsidP="00DE4754"/>
        </w:tc>
      </w:tr>
      <w:tr w:rsidR="00DE4754" w:rsidTr="005F622F">
        <w:trPr>
          <w:trHeight w:val="555"/>
        </w:trPr>
        <w:tc>
          <w:tcPr>
            <w:tcW w:w="4478" w:type="dxa"/>
          </w:tcPr>
          <w:p w:rsidR="00DE4754" w:rsidRPr="00DE4754" w:rsidRDefault="00DE4754" w:rsidP="00DE4754">
            <w:pPr>
              <w:rPr>
                <w:b/>
              </w:rPr>
            </w:pPr>
            <w:r w:rsidRPr="00DE4754">
              <w:rPr>
                <w:b/>
              </w:rPr>
              <w:t>Left</w:t>
            </w:r>
          </w:p>
        </w:tc>
        <w:tc>
          <w:tcPr>
            <w:tcW w:w="4493" w:type="dxa"/>
          </w:tcPr>
          <w:p w:rsidR="00DE4754" w:rsidRDefault="00DE4754" w:rsidP="00DE4754"/>
        </w:tc>
      </w:tr>
    </w:tbl>
    <w:p w:rsidR="00DE4754" w:rsidRDefault="00DE4754" w:rsidP="00DE4754"/>
    <w:p w:rsidR="005F622F" w:rsidRDefault="005F622F" w:rsidP="00DE4754"/>
    <w:p w:rsidR="005F622F" w:rsidRDefault="005F622F" w:rsidP="00DE4754"/>
    <w:p w:rsidR="005F622F" w:rsidRDefault="005F622F" w:rsidP="00DE4754"/>
    <w:p w:rsidR="005F622F" w:rsidRDefault="005F622F" w:rsidP="00DE4754"/>
    <w:p w:rsidR="005F622F" w:rsidRDefault="005F622F" w:rsidP="00DE4754"/>
    <w:p w:rsidR="005F622F" w:rsidRDefault="005F622F" w:rsidP="00DE4754"/>
    <w:p w:rsidR="005F622F" w:rsidRDefault="005F622F" w:rsidP="00DE4754"/>
    <w:p w:rsidR="005F622F" w:rsidRDefault="005F622F" w:rsidP="00DE4754"/>
    <w:p w:rsidR="00DE4754" w:rsidRPr="005F622F" w:rsidRDefault="00DE4754" w:rsidP="005F622F">
      <w:pPr>
        <w:pStyle w:val="Heading1"/>
        <w:rPr>
          <w:b/>
        </w:rPr>
      </w:pPr>
      <w:r w:rsidRPr="005F622F">
        <w:rPr>
          <w:b/>
        </w:rPr>
        <w:lastRenderedPageBreak/>
        <w:t>ACTIVITY 2B: Sight Activity _ Afterimages</w:t>
      </w:r>
    </w:p>
    <w:p w:rsidR="00DE4754" w:rsidRPr="005F622F" w:rsidRDefault="00DE4754" w:rsidP="005F622F">
      <w:pPr>
        <w:jc w:val="center"/>
        <w:rPr>
          <w:b/>
          <w:sz w:val="22"/>
          <w:szCs w:val="22"/>
        </w:rPr>
      </w:pPr>
      <w:r w:rsidRPr="005F622F">
        <w:rPr>
          <w:b/>
          <w:sz w:val="22"/>
          <w:szCs w:val="22"/>
        </w:rPr>
        <w:t>Materials:</w:t>
      </w:r>
    </w:p>
    <w:p w:rsidR="00DE4754" w:rsidRPr="005F622F" w:rsidRDefault="00DE4754" w:rsidP="005F622F">
      <w:pPr>
        <w:spacing w:line="240" w:lineRule="auto"/>
        <w:rPr>
          <w:sz w:val="22"/>
          <w:szCs w:val="22"/>
        </w:rPr>
      </w:pPr>
      <w:r w:rsidRPr="005F622F">
        <w:rPr>
          <w:sz w:val="22"/>
          <w:szCs w:val="22"/>
        </w:rPr>
        <w:t>Deck of illusion cards</w:t>
      </w:r>
    </w:p>
    <w:p w:rsidR="00DE4754" w:rsidRPr="005F622F" w:rsidRDefault="00DE4754" w:rsidP="005F622F">
      <w:pPr>
        <w:spacing w:line="240" w:lineRule="auto"/>
        <w:rPr>
          <w:sz w:val="22"/>
          <w:szCs w:val="22"/>
        </w:rPr>
      </w:pPr>
      <w:r w:rsidRPr="005F622F">
        <w:rPr>
          <w:sz w:val="22"/>
          <w:szCs w:val="22"/>
        </w:rPr>
        <w:t>Sheet of white paper</w:t>
      </w:r>
    </w:p>
    <w:p w:rsidR="00DE4754" w:rsidRPr="005F622F" w:rsidRDefault="00DE4754" w:rsidP="005F622F">
      <w:pPr>
        <w:spacing w:line="240" w:lineRule="auto"/>
        <w:rPr>
          <w:sz w:val="22"/>
          <w:szCs w:val="22"/>
        </w:rPr>
      </w:pPr>
      <w:r w:rsidRPr="005F622F">
        <w:rPr>
          <w:sz w:val="22"/>
          <w:szCs w:val="22"/>
        </w:rPr>
        <w:t>Colored pencils</w:t>
      </w:r>
    </w:p>
    <w:p w:rsidR="00B96E81" w:rsidRPr="005F622F" w:rsidRDefault="00B96E81" w:rsidP="005F622F">
      <w:pPr>
        <w:jc w:val="center"/>
        <w:rPr>
          <w:b/>
          <w:sz w:val="22"/>
          <w:szCs w:val="22"/>
        </w:rPr>
      </w:pPr>
      <w:r w:rsidRPr="005F622F">
        <w:rPr>
          <w:b/>
          <w:sz w:val="22"/>
          <w:szCs w:val="22"/>
        </w:rPr>
        <w:t>Procedure:</w:t>
      </w:r>
    </w:p>
    <w:p w:rsidR="00DE4754" w:rsidRPr="005F622F" w:rsidRDefault="00DE4754" w:rsidP="00DE4754">
      <w:pPr>
        <w:pStyle w:val="ListParagraph"/>
        <w:numPr>
          <w:ilvl w:val="0"/>
          <w:numId w:val="5"/>
        </w:numPr>
        <w:rPr>
          <w:sz w:val="24"/>
          <w:szCs w:val="24"/>
        </w:rPr>
      </w:pPr>
      <w:r w:rsidRPr="005F622F">
        <w:rPr>
          <w:sz w:val="24"/>
          <w:szCs w:val="24"/>
        </w:rPr>
        <w:t>Remove the four kings from the deck of illusion cards.</w:t>
      </w:r>
    </w:p>
    <w:p w:rsidR="00DE4754" w:rsidRPr="005F622F" w:rsidRDefault="00DE4754" w:rsidP="00DE4754">
      <w:pPr>
        <w:pStyle w:val="ListParagraph"/>
        <w:numPr>
          <w:ilvl w:val="0"/>
          <w:numId w:val="5"/>
        </w:numPr>
        <w:rPr>
          <w:sz w:val="24"/>
          <w:szCs w:val="24"/>
        </w:rPr>
      </w:pPr>
      <w:r w:rsidRPr="005F622F">
        <w:rPr>
          <w:sz w:val="24"/>
          <w:szCs w:val="24"/>
        </w:rPr>
        <w:t xml:space="preserve">With both eyes open, focus for 30-60 seconds </w:t>
      </w:r>
      <w:r w:rsidRPr="005F622F">
        <w:rPr>
          <w:b/>
          <w:sz w:val="24"/>
          <w:szCs w:val="24"/>
        </w:rPr>
        <w:t>on one</w:t>
      </w:r>
      <w:r w:rsidRPr="005F622F">
        <w:rPr>
          <w:sz w:val="24"/>
          <w:szCs w:val="24"/>
        </w:rPr>
        <w:t xml:space="preserve"> of the Kings from the deck of illusion cards.</w:t>
      </w:r>
    </w:p>
    <w:p w:rsidR="00DE4754" w:rsidRPr="005F622F" w:rsidRDefault="00DE4754" w:rsidP="00DE4754">
      <w:pPr>
        <w:pStyle w:val="ListParagraph"/>
        <w:numPr>
          <w:ilvl w:val="0"/>
          <w:numId w:val="5"/>
        </w:numPr>
        <w:rPr>
          <w:sz w:val="24"/>
          <w:szCs w:val="24"/>
        </w:rPr>
      </w:pPr>
      <w:r w:rsidRPr="005F622F">
        <w:rPr>
          <w:sz w:val="24"/>
          <w:szCs w:val="24"/>
        </w:rPr>
        <w:t>Immediately look at a sheet of white paper.</w:t>
      </w:r>
    </w:p>
    <w:p w:rsidR="00DE4754" w:rsidRPr="005F622F" w:rsidRDefault="00040060" w:rsidP="00DE4754">
      <w:pPr>
        <w:pStyle w:val="ListParagraph"/>
        <w:numPr>
          <w:ilvl w:val="0"/>
          <w:numId w:val="5"/>
        </w:numPr>
        <w:rPr>
          <w:sz w:val="24"/>
          <w:szCs w:val="24"/>
        </w:rPr>
      </w:pPr>
      <w:r w:rsidRPr="005F622F">
        <w:rPr>
          <w:sz w:val="24"/>
          <w:szCs w:val="24"/>
        </w:rPr>
        <w:t>Using colored pencils to draw the image you saw on the white paper.</w:t>
      </w:r>
    </w:p>
    <w:p w:rsidR="00040060" w:rsidRDefault="00040060" w:rsidP="00040060">
      <w:pPr>
        <w:pStyle w:val="ListParagraph"/>
        <w:numPr>
          <w:ilvl w:val="0"/>
          <w:numId w:val="5"/>
        </w:numPr>
        <w:rPr>
          <w:sz w:val="24"/>
          <w:szCs w:val="24"/>
        </w:rPr>
      </w:pPr>
      <w:r w:rsidRPr="005F622F">
        <w:rPr>
          <w:sz w:val="24"/>
          <w:szCs w:val="24"/>
        </w:rPr>
        <w:t>Repeat the preceding steps for the other three kings.</w:t>
      </w:r>
    </w:p>
    <w:p w:rsidR="005F622F" w:rsidRDefault="005F622F" w:rsidP="005F622F">
      <w:pPr>
        <w:rPr>
          <w:sz w:val="24"/>
          <w:szCs w:val="24"/>
        </w:rPr>
      </w:pPr>
    </w:p>
    <w:p w:rsidR="005F622F" w:rsidRPr="005F622F" w:rsidRDefault="005F622F" w:rsidP="005F622F">
      <w:pPr>
        <w:rPr>
          <w:sz w:val="24"/>
          <w:szCs w:val="24"/>
        </w:rPr>
      </w:pPr>
    </w:p>
    <w:p w:rsidR="00040060" w:rsidRPr="005F622F" w:rsidRDefault="00040060" w:rsidP="005F622F">
      <w:pPr>
        <w:pStyle w:val="Heading1"/>
        <w:rPr>
          <w:b/>
        </w:rPr>
      </w:pPr>
      <w:r w:rsidRPr="005F622F">
        <w:rPr>
          <w:b/>
        </w:rPr>
        <w:t>ACTIVITY 2C: Sight Activity _ Benham’s Disk</w:t>
      </w:r>
    </w:p>
    <w:p w:rsidR="00040060" w:rsidRPr="005F622F" w:rsidRDefault="00040060" w:rsidP="005F622F">
      <w:pPr>
        <w:jc w:val="center"/>
        <w:rPr>
          <w:b/>
          <w:sz w:val="22"/>
          <w:szCs w:val="22"/>
        </w:rPr>
      </w:pPr>
      <w:r w:rsidRPr="005F622F">
        <w:rPr>
          <w:b/>
          <w:sz w:val="22"/>
          <w:szCs w:val="22"/>
        </w:rPr>
        <w:t>Materials</w:t>
      </w:r>
    </w:p>
    <w:p w:rsidR="00040060" w:rsidRPr="005F622F" w:rsidRDefault="00040060" w:rsidP="00040060">
      <w:pPr>
        <w:rPr>
          <w:sz w:val="22"/>
          <w:szCs w:val="22"/>
        </w:rPr>
      </w:pPr>
      <w:r w:rsidRPr="005F622F">
        <w:rPr>
          <w:sz w:val="22"/>
          <w:szCs w:val="22"/>
        </w:rPr>
        <w:t>Deck of illusion cards</w:t>
      </w:r>
    </w:p>
    <w:p w:rsidR="00040060" w:rsidRPr="005F622F" w:rsidRDefault="00B96E81" w:rsidP="00040060">
      <w:pPr>
        <w:rPr>
          <w:sz w:val="22"/>
          <w:szCs w:val="22"/>
        </w:rPr>
      </w:pPr>
      <w:r w:rsidRPr="005F622F">
        <w:rPr>
          <w:sz w:val="22"/>
          <w:szCs w:val="22"/>
        </w:rPr>
        <w:t>Paperclip</w:t>
      </w:r>
    </w:p>
    <w:p w:rsidR="00B96E81" w:rsidRPr="005F622F" w:rsidRDefault="00B96E81" w:rsidP="005F622F">
      <w:pPr>
        <w:jc w:val="center"/>
        <w:rPr>
          <w:b/>
          <w:sz w:val="22"/>
          <w:szCs w:val="22"/>
        </w:rPr>
      </w:pPr>
      <w:r w:rsidRPr="005F622F">
        <w:rPr>
          <w:b/>
          <w:sz w:val="22"/>
          <w:szCs w:val="22"/>
        </w:rPr>
        <w:t>Procedure</w:t>
      </w:r>
    </w:p>
    <w:p w:rsidR="00B96E81" w:rsidRPr="005F622F" w:rsidRDefault="00B96E81" w:rsidP="00B96E81">
      <w:pPr>
        <w:pStyle w:val="ListParagraph"/>
        <w:numPr>
          <w:ilvl w:val="0"/>
          <w:numId w:val="6"/>
        </w:numPr>
        <w:rPr>
          <w:sz w:val="24"/>
          <w:szCs w:val="24"/>
        </w:rPr>
      </w:pPr>
      <w:r w:rsidRPr="005F622F">
        <w:rPr>
          <w:sz w:val="24"/>
          <w:szCs w:val="24"/>
        </w:rPr>
        <w:t>Find the 3 of Spades and examine the image on the card.  Find the matching card without a number or suit in the deck.  You will use this unmarked card in the following steps.  Return the 3 of Spades to the deck.</w:t>
      </w:r>
    </w:p>
    <w:p w:rsidR="00B96E81" w:rsidRPr="005F622F" w:rsidRDefault="00B96E81" w:rsidP="00B96E81">
      <w:pPr>
        <w:pStyle w:val="ListParagraph"/>
        <w:numPr>
          <w:ilvl w:val="0"/>
          <w:numId w:val="6"/>
        </w:numPr>
        <w:rPr>
          <w:sz w:val="24"/>
          <w:szCs w:val="24"/>
        </w:rPr>
      </w:pPr>
      <w:r w:rsidRPr="005F622F">
        <w:rPr>
          <w:sz w:val="24"/>
          <w:szCs w:val="24"/>
        </w:rPr>
        <w:t>Unfold the paperclip at your desk to form a straight piece of wire.  Push a hole into the middle of the circle on the unmarked card.</w:t>
      </w:r>
    </w:p>
    <w:p w:rsidR="00B96E81" w:rsidRPr="005F622F" w:rsidRDefault="00B96E81" w:rsidP="00B96E81">
      <w:pPr>
        <w:pStyle w:val="ListParagraph"/>
        <w:numPr>
          <w:ilvl w:val="0"/>
          <w:numId w:val="6"/>
        </w:numPr>
        <w:rPr>
          <w:sz w:val="24"/>
          <w:szCs w:val="24"/>
        </w:rPr>
      </w:pPr>
      <w:r w:rsidRPr="005F622F">
        <w:rPr>
          <w:sz w:val="24"/>
          <w:szCs w:val="24"/>
        </w:rPr>
        <w:t>Push the paperclip wire through the hole in the middle of the unmarked card.</w:t>
      </w:r>
    </w:p>
    <w:p w:rsidR="00B96E81" w:rsidRPr="005F622F" w:rsidRDefault="00B96E81" w:rsidP="00B96E81">
      <w:pPr>
        <w:pStyle w:val="ListParagraph"/>
        <w:numPr>
          <w:ilvl w:val="0"/>
          <w:numId w:val="6"/>
        </w:numPr>
        <w:rPr>
          <w:sz w:val="24"/>
          <w:szCs w:val="24"/>
        </w:rPr>
      </w:pPr>
      <w:r w:rsidRPr="005F622F">
        <w:rPr>
          <w:sz w:val="24"/>
          <w:szCs w:val="24"/>
        </w:rPr>
        <w:t>With the card on the unbent paperclip wire, spin the card.  Closely observe the disk in the center of the card.</w:t>
      </w:r>
    </w:p>
    <w:p w:rsidR="00B96E81" w:rsidRPr="005F622F" w:rsidRDefault="00B96E81" w:rsidP="00B96E81">
      <w:pPr>
        <w:pStyle w:val="ListParagraph"/>
        <w:numPr>
          <w:ilvl w:val="0"/>
          <w:numId w:val="6"/>
        </w:numPr>
        <w:rPr>
          <w:sz w:val="24"/>
          <w:szCs w:val="24"/>
        </w:rPr>
      </w:pPr>
      <w:r w:rsidRPr="005F622F">
        <w:rPr>
          <w:sz w:val="24"/>
          <w:szCs w:val="24"/>
        </w:rPr>
        <w:t>Vary the speed of the card.</w:t>
      </w:r>
    </w:p>
    <w:p w:rsidR="00B96E81" w:rsidRDefault="00B96E81" w:rsidP="00B96E81"/>
    <w:p w:rsidR="00B96E81" w:rsidRDefault="00B96E81" w:rsidP="00B96E81"/>
    <w:p w:rsidR="00B96E81" w:rsidRPr="00E3411C" w:rsidRDefault="00B96E81" w:rsidP="00E3411C">
      <w:pPr>
        <w:pStyle w:val="Heading1"/>
        <w:rPr>
          <w:b/>
        </w:rPr>
      </w:pPr>
      <w:r w:rsidRPr="00E3411C">
        <w:rPr>
          <w:b/>
        </w:rPr>
        <w:lastRenderedPageBreak/>
        <w:t>ACTIVITY 3A: Smell Activity</w:t>
      </w:r>
    </w:p>
    <w:p w:rsidR="00B96E81" w:rsidRPr="00E3411C" w:rsidRDefault="00B96E81" w:rsidP="00E3411C">
      <w:pPr>
        <w:jc w:val="center"/>
        <w:rPr>
          <w:b/>
          <w:sz w:val="22"/>
          <w:szCs w:val="22"/>
        </w:rPr>
      </w:pPr>
      <w:r w:rsidRPr="00E3411C">
        <w:rPr>
          <w:b/>
          <w:sz w:val="22"/>
          <w:szCs w:val="22"/>
        </w:rPr>
        <w:t>Materials</w:t>
      </w:r>
    </w:p>
    <w:p w:rsidR="00B96E81" w:rsidRPr="00E3411C" w:rsidRDefault="00B96E81" w:rsidP="00E3411C">
      <w:pPr>
        <w:spacing w:line="240" w:lineRule="auto"/>
        <w:rPr>
          <w:sz w:val="22"/>
          <w:szCs w:val="22"/>
        </w:rPr>
      </w:pPr>
      <w:r w:rsidRPr="00E3411C">
        <w:rPr>
          <w:sz w:val="22"/>
          <w:szCs w:val="22"/>
        </w:rPr>
        <w:t>Cup 1</w:t>
      </w:r>
    </w:p>
    <w:p w:rsidR="00B96E81" w:rsidRPr="00E3411C" w:rsidRDefault="00B96E81" w:rsidP="00E3411C">
      <w:pPr>
        <w:spacing w:line="240" w:lineRule="auto"/>
        <w:rPr>
          <w:sz w:val="22"/>
          <w:szCs w:val="22"/>
        </w:rPr>
      </w:pPr>
      <w:r w:rsidRPr="00E3411C">
        <w:rPr>
          <w:sz w:val="22"/>
          <w:szCs w:val="22"/>
        </w:rPr>
        <w:t>Cup 2</w:t>
      </w:r>
    </w:p>
    <w:p w:rsidR="00B96E81" w:rsidRPr="00E3411C" w:rsidRDefault="00B96E81" w:rsidP="00B96E81">
      <w:pPr>
        <w:rPr>
          <w:sz w:val="22"/>
          <w:szCs w:val="22"/>
        </w:rPr>
      </w:pPr>
    </w:p>
    <w:p w:rsidR="00B96E81" w:rsidRPr="00E3411C" w:rsidRDefault="00B96E81" w:rsidP="00E3411C">
      <w:pPr>
        <w:jc w:val="center"/>
        <w:rPr>
          <w:b/>
          <w:sz w:val="22"/>
          <w:szCs w:val="22"/>
        </w:rPr>
      </w:pPr>
      <w:r w:rsidRPr="00E3411C">
        <w:rPr>
          <w:b/>
          <w:sz w:val="22"/>
          <w:szCs w:val="22"/>
        </w:rPr>
        <w:t>Procedure</w:t>
      </w:r>
    </w:p>
    <w:p w:rsidR="00B96E81" w:rsidRPr="00E3411C" w:rsidRDefault="00B96E81" w:rsidP="00B96E81">
      <w:pPr>
        <w:rPr>
          <w:sz w:val="24"/>
          <w:szCs w:val="24"/>
        </w:rPr>
      </w:pPr>
      <w:r w:rsidRPr="00E3411C">
        <w:rPr>
          <w:sz w:val="24"/>
          <w:szCs w:val="24"/>
        </w:rPr>
        <w:t xml:space="preserve">The cups containing the clear solutions and labeled “1” and “2” will be used for this activity.  Be sure to perform the test using the cups in the order </w:t>
      </w:r>
      <w:r w:rsidR="00E3411C" w:rsidRPr="00E3411C">
        <w:rPr>
          <w:sz w:val="24"/>
          <w:szCs w:val="24"/>
        </w:rPr>
        <w:t>indicated and</w:t>
      </w:r>
      <w:r w:rsidRPr="00E3411C">
        <w:rPr>
          <w:sz w:val="24"/>
          <w:szCs w:val="24"/>
        </w:rPr>
        <w:t xml:space="preserve"> record the data accurately in the data table.</w:t>
      </w:r>
    </w:p>
    <w:p w:rsidR="00B96E81" w:rsidRPr="00E3411C" w:rsidRDefault="00B96E81" w:rsidP="00B96E81">
      <w:pPr>
        <w:pStyle w:val="ListParagraph"/>
        <w:numPr>
          <w:ilvl w:val="0"/>
          <w:numId w:val="7"/>
        </w:numPr>
        <w:rPr>
          <w:sz w:val="24"/>
          <w:szCs w:val="24"/>
        </w:rPr>
      </w:pPr>
      <w:r w:rsidRPr="00E3411C">
        <w:rPr>
          <w:sz w:val="24"/>
          <w:szCs w:val="24"/>
        </w:rPr>
        <w:t>Group into pairs, and then choose a test subject and an experimenter.</w:t>
      </w:r>
    </w:p>
    <w:p w:rsidR="00B96E81" w:rsidRPr="00E3411C" w:rsidRDefault="00B96E81" w:rsidP="00B96E81">
      <w:pPr>
        <w:pStyle w:val="ListParagraph"/>
        <w:numPr>
          <w:ilvl w:val="0"/>
          <w:numId w:val="7"/>
        </w:numPr>
        <w:rPr>
          <w:sz w:val="24"/>
          <w:szCs w:val="24"/>
        </w:rPr>
      </w:pPr>
      <w:r w:rsidRPr="00E3411C">
        <w:rPr>
          <w:sz w:val="24"/>
          <w:szCs w:val="24"/>
        </w:rPr>
        <w:t>Test Subject: You will be asked to identify four smells.  Close your eyes.</w:t>
      </w:r>
    </w:p>
    <w:p w:rsidR="00B96E81" w:rsidRPr="00E3411C" w:rsidRDefault="00B96E81" w:rsidP="00B96E81">
      <w:pPr>
        <w:pStyle w:val="ListParagraph"/>
        <w:numPr>
          <w:ilvl w:val="0"/>
          <w:numId w:val="7"/>
        </w:numPr>
        <w:rPr>
          <w:sz w:val="24"/>
          <w:szCs w:val="24"/>
        </w:rPr>
      </w:pPr>
      <w:r w:rsidRPr="00E3411C">
        <w:rPr>
          <w:sz w:val="24"/>
          <w:szCs w:val="24"/>
        </w:rPr>
        <w:t>Experimenter:  Hold Cup 2 about 5 centimeters (2 inches) from the test subject’s nose.  Have the test subject smell the solution in Cup 2 and identify the scent.  Record the test subject’s response in the “Initial Scent” column in Table 4.</w:t>
      </w:r>
    </w:p>
    <w:p w:rsidR="00B96E81" w:rsidRPr="00E3411C" w:rsidRDefault="00B96E81" w:rsidP="00B96E81">
      <w:pPr>
        <w:pStyle w:val="ListParagraph"/>
        <w:numPr>
          <w:ilvl w:val="0"/>
          <w:numId w:val="7"/>
        </w:numPr>
        <w:rPr>
          <w:sz w:val="24"/>
          <w:szCs w:val="24"/>
        </w:rPr>
      </w:pPr>
      <w:r w:rsidRPr="00E3411C">
        <w:rPr>
          <w:sz w:val="24"/>
          <w:szCs w:val="24"/>
        </w:rPr>
        <w:t>Experimenter: Hold Cup 1 about 5 centimeters (2 inches) from the test subject’s nose.  Have the test subject smell the solution in Cup 1 and identify the scent.  Record the test subject’s response the “Initial Scent” column in Table 4.</w:t>
      </w:r>
    </w:p>
    <w:p w:rsidR="00B96E81" w:rsidRPr="00E3411C" w:rsidRDefault="00B96E81" w:rsidP="00B96E81">
      <w:pPr>
        <w:pStyle w:val="ListParagraph"/>
        <w:numPr>
          <w:ilvl w:val="0"/>
          <w:numId w:val="7"/>
        </w:numPr>
        <w:rPr>
          <w:sz w:val="24"/>
          <w:szCs w:val="24"/>
        </w:rPr>
      </w:pPr>
      <w:r w:rsidRPr="00E3411C">
        <w:rPr>
          <w:sz w:val="24"/>
          <w:szCs w:val="24"/>
        </w:rPr>
        <w:t xml:space="preserve">Experimenter:  Hold Cup 1 up to the test subject’s nose once more.  Instruct him or her to take deep breaths, inhaling through the nose.  </w:t>
      </w:r>
      <w:r w:rsidR="00E3411C" w:rsidRPr="00E3411C">
        <w:rPr>
          <w:sz w:val="24"/>
          <w:szCs w:val="24"/>
        </w:rPr>
        <w:t>This time</w:t>
      </w:r>
      <w:bookmarkStart w:id="0" w:name="_GoBack"/>
      <w:bookmarkEnd w:id="0"/>
      <w:r w:rsidRPr="00E3411C">
        <w:rPr>
          <w:sz w:val="24"/>
          <w:szCs w:val="24"/>
        </w:rPr>
        <w:t xml:space="preserve"> have the test subject smell the solution continuously for 2-3 minutes before identifying the smell.</w:t>
      </w:r>
    </w:p>
    <w:p w:rsidR="00B96E81" w:rsidRPr="00E3411C" w:rsidRDefault="00B96E81" w:rsidP="00B96E81">
      <w:pPr>
        <w:pStyle w:val="ListParagraph"/>
        <w:numPr>
          <w:ilvl w:val="0"/>
          <w:numId w:val="7"/>
        </w:numPr>
        <w:rPr>
          <w:sz w:val="24"/>
          <w:szCs w:val="24"/>
        </w:rPr>
      </w:pPr>
      <w:r w:rsidRPr="00E3411C">
        <w:rPr>
          <w:sz w:val="24"/>
          <w:szCs w:val="24"/>
        </w:rPr>
        <w:t>Experimenter:  Immediately after the test subject identifies the final scent of Cup 1, replace the cup with Cup 2 and have the test subject identify the scent.</w:t>
      </w:r>
    </w:p>
    <w:p w:rsidR="00B96E81" w:rsidRPr="00E3411C" w:rsidRDefault="00B96E81" w:rsidP="00B96E81">
      <w:pPr>
        <w:pStyle w:val="ListParagraph"/>
        <w:numPr>
          <w:ilvl w:val="0"/>
          <w:numId w:val="7"/>
        </w:numPr>
        <w:rPr>
          <w:sz w:val="24"/>
          <w:szCs w:val="24"/>
        </w:rPr>
      </w:pPr>
      <w:r w:rsidRPr="00E3411C">
        <w:rPr>
          <w:sz w:val="24"/>
          <w:szCs w:val="24"/>
        </w:rPr>
        <w:t>Experimenter:  Record the test subject’s responses to Cup 1, and Cup 2 in the “Final Scent” column of Table 4.</w:t>
      </w:r>
    </w:p>
    <w:p w:rsidR="00B96E81" w:rsidRPr="00E3411C" w:rsidRDefault="00B96E81" w:rsidP="00B96E81">
      <w:pPr>
        <w:pStyle w:val="ListParagraph"/>
        <w:numPr>
          <w:ilvl w:val="0"/>
          <w:numId w:val="7"/>
        </w:numPr>
        <w:rPr>
          <w:sz w:val="24"/>
          <w:szCs w:val="24"/>
        </w:rPr>
      </w:pPr>
      <w:r w:rsidRPr="00E3411C">
        <w:rPr>
          <w:sz w:val="24"/>
          <w:szCs w:val="24"/>
        </w:rPr>
        <w:t>Switch roles and conduct the exercise again, recording the initial and final scent responses for the new test subject.</w:t>
      </w:r>
    </w:p>
    <w:p w:rsidR="00B96E81" w:rsidRDefault="00B96E81" w:rsidP="007845BF">
      <w:pPr>
        <w:pStyle w:val="ListParagraph"/>
      </w:pPr>
    </w:p>
    <w:p w:rsidR="007845BF" w:rsidRPr="007845BF" w:rsidRDefault="007845BF" w:rsidP="007845BF">
      <w:pPr>
        <w:pStyle w:val="ListParagraph"/>
        <w:rPr>
          <w:b/>
          <w:sz w:val="24"/>
          <w:szCs w:val="24"/>
        </w:rPr>
      </w:pPr>
      <w:r w:rsidRPr="007845BF">
        <w:rPr>
          <w:b/>
          <w:sz w:val="24"/>
          <w:szCs w:val="24"/>
        </w:rPr>
        <w:t>TABLE 4</w:t>
      </w:r>
    </w:p>
    <w:tbl>
      <w:tblPr>
        <w:tblStyle w:val="TableGrid"/>
        <w:tblW w:w="8793" w:type="dxa"/>
        <w:tblInd w:w="720" w:type="dxa"/>
        <w:tblLook w:val="04A0" w:firstRow="1" w:lastRow="0" w:firstColumn="1" w:lastColumn="0" w:noHBand="0" w:noVBand="1"/>
      </w:tblPr>
      <w:tblGrid>
        <w:gridCol w:w="2950"/>
        <w:gridCol w:w="2923"/>
        <w:gridCol w:w="2920"/>
      </w:tblGrid>
      <w:tr w:rsidR="007845BF" w:rsidTr="007845BF">
        <w:trPr>
          <w:trHeight w:val="593"/>
        </w:trPr>
        <w:tc>
          <w:tcPr>
            <w:tcW w:w="2950" w:type="dxa"/>
          </w:tcPr>
          <w:p w:rsidR="007845BF" w:rsidRPr="007845BF" w:rsidRDefault="007845BF" w:rsidP="007845BF">
            <w:pPr>
              <w:pStyle w:val="ListParagraph"/>
              <w:ind w:left="0"/>
              <w:jc w:val="center"/>
              <w:rPr>
                <w:b/>
                <w:sz w:val="24"/>
                <w:szCs w:val="24"/>
              </w:rPr>
            </w:pPr>
            <w:r w:rsidRPr="007845BF">
              <w:rPr>
                <w:b/>
                <w:sz w:val="24"/>
                <w:szCs w:val="24"/>
              </w:rPr>
              <w:t>Solution</w:t>
            </w:r>
          </w:p>
        </w:tc>
        <w:tc>
          <w:tcPr>
            <w:tcW w:w="2923" w:type="dxa"/>
          </w:tcPr>
          <w:p w:rsidR="007845BF" w:rsidRPr="007845BF" w:rsidRDefault="007845BF" w:rsidP="007845BF">
            <w:pPr>
              <w:pStyle w:val="ListParagraph"/>
              <w:ind w:left="0"/>
              <w:jc w:val="center"/>
              <w:rPr>
                <w:b/>
                <w:sz w:val="24"/>
                <w:szCs w:val="24"/>
              </w:rPr>
            </w:pPr>
            <w:r w:rsidRPr="007845BF">
              <w:rPr>
                <w:b/>
                <w:sz w:val="24"/>
                <w:szCs w:val="24"/>
              </w:rPr>
              <w:t>Initial Scent</w:t>
            </w:r>
          </w:p>
        </w:tc>
        <w:tc>
          <w:tcPr>
            <w:tcW w:w="2920" w:type="dxa"/>
          </w:tcPr>
          <w:p w:rsidR="007845BF" w:rsidRPr="007845BF" w:rsidRDefault="007845BF" w:rsidP="007845BF">
            <w:pPr>
              <w:pStyle w:val="ListParagraph"/>
              <w:ind w:left="0"/>
              <w:jc w:val="center"/>
              <w:rPr>
                <w:b/>
                <w:sz w:val="24"/>
                <w:szCs w:val="24"/>
              </w:rPr>
            </w:pPr>
            <w:r w:rsidRPr="007845BF">
              <w:rPr>
                <w:b/>
                <w:sz w:val="24"/>
                <w:szCs w:val="24"/>
              </w:rPr>
              <w:t>Final Scent</w:t>
            </w:r>
          </w:p>
        </w:tc>
      </w:tr>
      <w:tr w:rsidR="007845BF" w:rsidTr="007845BF">
        <w:trPr>
          <w:trHeight w:val="593"/>
        </w:trPr>
        <w:tc>
          <w:tcPr>
            <w:tcW w:w="2950" w:type="dxa"/>
          </w:tcPr>
          <w:p w:rsidR="007845BF" w:rsidRPr="007845BF" w:rsidRDefault="007845BF" w:rsidP="007845BF">
            <w:pPr>
              <w:pStyle w:val="ListParagraph"/>
              <w:ind w:left="0"/>
              <w:rPr>
                <w:b/>
                <w:sz w:val="24"/>
                <w:szCs w:val="24"/>
              </w:rPr>
            </w:pPr>
            <w:r w:rsidRPr="007845BF">
              <w:rPr>
                <w:b/>
                <w:sz w:val="24"/>
                <w:szCs w:val="24"/>
              </w:rPr>
              <w:t>Cup 1</w:t>
            </w:r>
          </w:p>
        </w:tc>
        <w:tc>
          <w:tcPr>
            <w:tcW w:w="2923" w:type="dxa"/>
          </w:tcPr>
          <w:p w:rsidR="007845BF" w:rsidRDefault="007845BF" w:rsidP="007845BF">
            <w:pPr>
              <w:pStyle w:val="ListParagraph"/>
              <w:ind w:left="0"/>
            </w:pPr>
          </w:p>
        </w:tc>
        <w:tc>
          <w:tcPr>
            <w:tcW w:w="2920" w:type="dxa"/>
          </w:tcPr>
          <w:p w:rsidR="007845BF" w:rsidRDefault="007845BF" w:rsidP="007845BF">
            <w:pPr>
              <w:pStyle w:val="ListParagraph"/>
              <w:ind w:left="0"/>
            </w:pPr>
          </w:p>
        </w:tc>
      </w:tr>
      <w:tr w:rsidR="007845BF" w:rsidTr="007845BF">
        <w:trPr>
          <w:trHeight w:val="593"/>
        </w:trPr>
        <w:tc>
          <w:tcPr>
            <w:tcW w:w="2950" w:type="dxa"/>
          </w:tcPr>
          <w:p w:rsidR="007845BF" w:rsidRPr="007845BF" w:rsidRDefault="007845BF" w:rsidP="007845BF">
            <w:pPr>
              <w:pStyle w:val="ListParagraph"/>
              <w:ind w:left="0"/>
              <w:rPr>
                <w:b/>
                <w:sz w:val="24"/>
                <w:szCs w:val="24"/>
              </w:rPr>
            </w:pPr>
            <w:r w:rsidRPr="007845BF">
              <w:rPr>
                <w:b/>
                <w:sz w:val="24"/>
                <w:szCs w:val="24"/>
              </w:rPr>
              <w:t>Cup 2</w:t>
            </w:r>
          </w:p>
        </w:tc>
        <w:tc>
          <w:tcPr>
            <w:tcW w:w="2923" w:type="dxa"/>
          </w:tcPr>
          <w:p w:rsidR="007845BF" w:rsidRDefault="007845BF" w:rsidP="007845BF">
            <w:pPr>
              <w:pStyle w:val="ListParagraph"/>
              <w:ind w:left="0"/>
            </w:pPr>
          </w:p>
        </w:tc>
        <w:tc>
          <w:tcPr>
            <w:tcW w:w="2920" w:type="dxa"/>
          </w:tcPr>
          <w:p w:rsidR="007845BF" w:rsidRDefault="007845BF" w:rsidP="007845BF">
            <w:pPr>
              <w:pStyle w:val="ListParagraph"/>
              <w:ind w:left="0"/>
            </w:pPr>
          </w:p>
        </w:tc>
      </w:tr>
    </w:tbl>
    <w:p w:rsidR="007845BF" w:rsidRDefault="007845BF" w:rsidP="00040060"/>
    <w:p w:rsidR="007845BF" w:rsidRPr="00E3411C" w:rsidRDefault="007845BF" w:rsidP="00E3411C">
      <w:pPr>
        <w:pStyle w:val="Heading1"/>
        <w:rPr>
          <w:b/>
        </w:rPr>
      </w:pPr>
      <w:r w:rsidRPr="00E3411C">
        <w:rPr>
          <w:b/>
        </w:rPr>
        <w:lastRenderedPageBreak/>
        <w:t>ACTIVITY 3B: Taste Activity</w:t>
      </w:r>
    </w:p>
    <w:p w:rsidR="007845BF" w:rsidRPr="00E3411C" w:rsidRDefault="007845BF" w:rsidP="00E3411C">
      <w:pPr>
        <w:jc w:val="center"/>
        <w:rPr>
          <w:b/>
          <w:sz w:val="22"/>
          <w:szCs w:val="22"/>
        </w:rPr>
      </w:pPr>
      <w:r w:rsidRPr="00E3411C">
        <w:rPr>
          <w:b/>
          <w:sz w:val="22"/>
          <w:szCs w:val="22"/>
        </w:rPr>
        <w:t>Materials</w:t>
      </w:r>
    </w:p>
    <w:p w:rsidR="007845BF" w:rsidRPr="00E3411C" w:rsidRDefault="007845BF" w:rsidP="00E3411C">
      <w:pPr>
        <w:spacing w:line="240" w:lineRule="auto"/>
        <w:rPr>
          <w:sz w:val="22"/>
          <w:szCs w:val="22"/>
        </w:rPr>
      </w:pPr>
      <w:r w:rsidRPr="00E3411C">
        <w:rPr>
          <w:sz w:val="22"/>
          <w:szCs w:val="22"/>
        </w:rPr>
        <w:t>5 4-oz. cups of solutions (A, B, C, D, E)</w:t>
      </w:r>
    </w:p>
    <w:p w:rsidR="007845BF" w:rsidRPr="00E3411C" w:rsidRDefault="007845BF" w:rsidP="00E3411C">
      <w:pPr>
        <w:spacing w:line="240" w:lineRule="auto"/>
        <w:rPr>
          <w:sz w:val="22"/>
          <w:szCs w:val="22"/>
        </w:rPr>
      </w:pPr>
      <w:r w:rsidRPr="00E3411C">
        <w:rPr>
          <w:sz w:val="22"/>
          <w:szCs w:val="22"/>
        </w:rPr>
        <w:t>Cut straws</w:t>
      </w:r>
    </w:p>
    <w:p w:rsidR="007845BF" w:rsidRPr="00E3411C" w:rsidRDefault="007845BF" w:rsidP="00E3411C">
      <w:pPr>
        <w:jc w:val="center"/>
        <w:rPr>
          <w:b/>
          <w:sz w:val="22"/>
          <w:szCs w:val="22"/>
        </w:rPr>
      </w:pPr>
      <w:r w:rsidRPr="00E3411C">
        <w:rPr>
          <w:b/>
          <w:sz w:val="22"/>
          <w:szCs w:val="22"/>
        </w:rPr>
        <w:t>Procedure</w:t>
      </w:r>
    </w:p>
    <w:p w:rsidR="007845BF" w:rsidRPr="00E3411C" w:rsidRDefault="007845BF" w:rsidP="00040060">
      <w:pPr>
        <w:rPr>
          <w:sz w:val="24"/>
          <w:szCs w:val="24"/>
        </w:rPr>
      </w:pPr>
      <w:r w:rsidRPr="00E3411C">
        <w:rPr>
          <w:sz w:val="24"/>
          <w:szCs w:val="24"/>
        </w:rPr>
        <w:t>The cups containing colored solutions and labeled A, B, C, D, and E will be used for this activity.</w:t>
      </w:r>
    </w:p>
    <w:p w:rsidR="007845BF" w:rsidRPr="00E3411C" w:rsidRDefault="007845BF" w:rsidP="007845BF">
      <w:pPr>
        <w:pStyle w:val="ListParagraph"/>
        <w:numPr>
          <w:ilvl w:val="0"/>
          <w:numId w:val="8"/>
        </w:numPr>
        <w:rPr>
          <w:sz w:val="24"/>
          <w:szCs w:val="24"/>
        </w:rPr>
      </w:pPr>
      <w:r w:rsidRPr="00E3411C">
        <w:rPr>
          <w:sz w:val="24"/>
          <w:szCs w:val="24"/>
        </w:rPr>
        <w:t>Place a cut straw into Cup A.</w:t>
      </w:r>
    </w:p>
    <w:p w:rsidR="007845BF" w:rsidRPr="00E3411C" w:rsidRDefault="007845BF" w:rsidP="007845BF">
      <w:pPr>
        <w:pStyle w:val="ListParagraph"/>
        <w:numPr>
          <w:ilvl w:val="0"/>
          <w:numId w:val="8"/>
        </w:numPr>
        <w:rPr>
          <w:sz w:val="24"/>
          <w:szCs w:val="24"/>
        </w:rPr>
      </w:pPr>
      <w:r w:rsidRPr="00E3411C">
        <w:rPr>
          <w:sz w:val="24"/>
          <w:szCs w:val="24"/>
        </w:rPr>
        <w:t>Put a finger on the exposed end of the straw, trapping liquid in the straw.</w:t>
      </w:r>
    </w:p>
    <w:p w:rsidR="007845BF" w:rsidRPr="00E3411C" w:rsidRDefault="007845BF" w:rsidP="007845BF">
      <w:pPr>
        <w:pStyle w:val="ListParagraph"/>
        <w:numPr>
          <w:ilvl w:val="0"/>
          <w:numId w:val="8"/>
        </w:numPr>
        <w:rPr>
          <w:sz w:val="24"/>
          <w:szCs w:val="24"/>
        </w:rPr>
      </w:pPr>
      <w:r w:rsidRPr="00E3411C">
        <w:rPr>
          <w:sz w:val="24"/>
          <w:szCs w:val="24"/>
        </w:rPr>
        <w:t>Open your mouth, placing the straw over your tongue, and release your finger from the top of the straw.  THROW AWAY THE STRAW IMMEDIATELY.</w:t>
      </w:r>
    </w:p>
    <w:p w:rsidR="007845BF" w:rsidRPr="00E3411C" w:rsidRDefault="007845BF" w:rsidP="007845BF">
      <w:pPr>
        <w:pStyle w:val="ListParagraph"/>
        <w:numPr>
          <w:ilvl w:val="0"/>
          <w:numId w:val="8"/>
        </w:numPr>
        <w:rPr>
          <w:sz w:val="24"/>
          <w:szCs w:val="24"/>
        </w:rPr>
      </w:pPr>
      <w:r w:rsidRPr="00E3411C">
        <w:rPr>
          <w:sz w:val="24"/>
          <w:szCs w:val="24"/>
        </w:rPr>
        <w:t>Taste the solution and write down the flavor in Table 5.</w:t>
      </w:r>
    </w:p>
    <w:p w:rsidR="007845BF" w:rsidRPr="00E3411C" w:rsidRDefault="007845BF" w:rsidP="007845BF">
      <w:pPr>
        <w:pStyle w:val="ListParagraph"/>
        <w:numPr>
          <w:ilvl w:val="0"/>
          <w:numId w:val="8"/>
        </w:numPr>
        <w:rPr>
          <w:sz w:val="24"/>
          <w:szCs w:val="24"/>
        </w:rPr>
      </w:pPr>
      <w:r w:rsidRPr="00E3411C">
        <w:rPr>
          <w:sz w:val="24"/>
          <w:szCs w:val="24"/>
        </w:rPr>
        <w:t>Using a different straw for each solution, repeat the preceding steps for cups B, C, D, and E.</w:t>
      </w:r>
    </w:p>
    <w:p w:rsidR="007845BF" w:rsidRPr="00E3411C" w:rsidRDefault="007845BF" w:rsidP="007845BF">
      <w:pPr>
        <w:pStyle w:val="ListParagraph"/>
        <w:numPr>
          <w:ilvl w:val="0"/>
          <w:numId w:val="8"/>
        </w:numPr>
        <w:rPr>
          <w:sz w:val="24"/>
          <w:szCs w:val="24"/>
        </w:rPr>
      </w:pPr>
      <w:r w:rsidRPr="00E3411C">
        <w:rPr>
          <w:sz w:val="24"/>
          <w:szCs w:val="24"/>
        </w:rPr>
        <w:t>Record your results in Table 5.</w:t>
      </w:r>
    </w:p>
    <w:p w:rsidR="00C04461" w:rsidRDefault="00C04461" w:rsidP="00C04461">
      <w:pPr>
        <w:pStyle w:val="ListParagraph"/>
      </w:pPr>
    </w:p>
    <w:p w:rsidR="007845BF" w:rsidRPr="00C04461" w:rsidRDefault="007845BF" w:rsidP="007845BF">
      <w:pPr>
        <w:ind w:left="360"/>
        <w:rPr>
          <w:b/>
        </w:rPr>
      </w:pPr>
      <w:r w:rsidRPr="00C04461">
        <w:rPr>
          <w:b/>
        </w:rPr>
        <w:t>TABLE 5</w:t>
      </w:r>
    </w:p>
    <w:tbl>
      <w:tblPr>
        <w:tblStyle w:val="TableGrid"/>
        <w:tblW w:w="9134" w:type="dxa"/>
        <w:tblInd w:w="360" w:type="dxa"/>
        <w:tblLook w:val="04A0" w:firstRow="1" w:lastRow="0" w:firstColumn="1" w:lastColumn="0" w:noHBand="0" w:noVBand="1"/>
      </w:tblPr>
      <w:tblGrid>
        <w:gridCol w:w="1551"/>
        <w:gridCol w:w="1517"/>
        <w:gridCol w:w="1516"/>
        <w:gridCol w:w="1516"/>
        <w:gridCol w:w="1517"/>
        <w:gridCol w:w="1517"/>
      </w:tblGrid>
      <w:tr w:rsidR="007845BF" w:rsidTr="007845BF">
        <w:trPr>
          <w:trHeight w:val="503"/>
        </w:trPr>
        <w:tc>
          <w:tcPr>
            <w:tcW w:w="1551" w:type="dxa"/>
          </w:tcPr>
          <w:p w:rsidR="007845BF" w:rsidRPr="007845BF" w:rsidRDefault="007845BF" w:rsidP="007845BF">
            <w:pPr>
              <w:jc w:val="center"/>
              <w:rPr>
                <w:b/>
                <w:sz w:val="24"/>
                <w:szCs w:val="24"/>
              </w:rPr>
            </w:pPr>
            <w:r w:rsidRPr="007845BF">
              <w:rPr>
                <w:b/>
                <w:sz w:val="24"/>
                <w:szCs w:val="24"/>
              </w:rPr>
              <w:t>Flavor</w:t>
            </w:r>
          </w:p>
        </w:tc>
        <w:tc>
          <w:tcPr>
            <w:tcW w:w="1517" w:type="dxa"/>
          </w:tcPr>
          <w:p w:rsidR="007845BF" w:rsidRPr="007845BF" w:rsidRDefault="007845BF" w:rsidP="007845BF">
            <w:pPr>
              <w:jc w:val="center"/>
              <w:rPr>
                <w:b/>
                <w:sz w:val="24"/>
                <w:szCs w:val="24"/>
              </w:rPr>
            </w:pPr>
            <w:r w:rsidRPr="007845BF">
              <w:rPr>
                <w:b/>
                <w:sz w:val="24"/>
                <w:szCs w:val="24"/>
              </w:rPr>
              <w:t>Cup A</w:t>
            </w:r>
          </w:p>
        </w:tc>
        <w:tc>
          <w:tcPr>
            <w:tcW w:w="1516" w:type="dxa"/>
          </w:tcPr>
          <w:p w:rsidR="007845BF" w:rsidRPr="007845BF" w:rsidRDefault="007845BF" w:rsidP="007845BF">
            <w:pPr>
              <w:jc w:val="center"/>
              <w:rPr>
                <w:b/>
                <w:sz w:val="24"/>
                <w:szCs w:val="24"/>
              </w:rPr>
            </w:pPr>
            <w:r w:rsidRPr="007845BF">
              <w:rPr>
                <w:b/>
                <w:sz w:val="24"/>
                <w:szCs w:val="24"/>
              </w:rPr>
              <w:t>Cup B</w:t>
            </w:r>
          </w:p>
        </w:tc>
        <w:tc>
          <w:tcPr>
            <w:tcW w:w="1516" w:type="dxa"/>
          </w:tcPr>
          <w:p w:rsidR="007845BF" w:rsidRPr="007845BF" w:rsidRDefault="007845BF" w:rsidP="007845BF">
            <w:pPr>
              <w:jc w:val="center"/>
              <w:rPr>
                <w:b/>
                <w:sz w:val="24"/>
                <w:szCs w:val="24"/>
              </w:rPr>
            </w:pPr>
            <w:r w:rsidRPr="007845BF">
              <w:rPr>
                <w:b/>
                <w:sz w:val="24"/>
                <w:szCs w:val="24"/>
              </w:rPr>
              <w:t>Cup C</w:t>
            </w:r>
          </w:p>
        </w:tc>
        <w:tc>
          <w:tcPr>
            <w:tcW w:w="1517" w:type="dxa"/>
          </w:tcPr>
          <w:p w:rsidR="007845BF" w:rsidRPr="007845BF" w:rsidRDefault="007845BF" w:rsidP="007845BF">
            <w:pPr>
              <w:jc w:val="center"/>
              <w:rPr>
                <w:b/>
                <w:sz w:val="24"/>
                <w:szCs w:val="24"/>
              </w:rPr>
            </w:pPr>
            <w:r w:rsidRPr="007845BF">
              <w:rPr>
                <w:b/>
                <w:sz w:val="24"/>
                <w:szCs w:val="24"/>
              </w:rPr>
              <w:t>Cup D</w:t>
            </w:r>
          </w:p>
        </w:tc>
        <w:tc>
          <w:tcPr>
            <w:tcW w:w="1517" w:type="dxa"/>
          </w:tcPr>
          <w:p w:rsidR="007845BF" w:rsidRPr="007845BF" w:rsidRDefault="007845BF" w:rsidP="007845BF">
            <w:pPr>
              <w:jc w:val="center"/>
              <w:rPr>
                <w:b/>
                <w:sz w:val="24"/>
                <w:szCs w:val="24"/>
              </w:rPr>
            </w:pPr>
            <w:r w:rsidRPr="007845BF">
              <w:rPr>
                <w:b/>
                <w:sz w:val="24"/>
                <w:szCs w:val="24"/>
              </w:rPr>
              <w:t>Cup E</w:t>
            </w:r>
          </w:p>
        </w:tc>
      </w:tr>
      <w:tr w:rsidR="007845BF" w:rsidTr="007845BF">
        <w:trPr>
          <w:trHeight w:val="1197"/>
        </w:trPr>
        <w:tc>
          <w:tcPr>
            <w:tcW w:w="1551" w:type="dxa"/>
          </w:tcPr>
          <w:p w:rsidR="007845BF" w:rsidRPr="007845BF" w:rsidRDefault="007845BF" w:rsidP="007845BF">
            <w:pPr>
              <w:rPr>
                <w:b/>
                <w:sz w:val="24"/>
                <w:szCs w:val="24"/>
              </w:rPr>
            </w:pPr>
            <w:r w:rsidRPr="007845BF">
              <w:rPr>
                <w:b/>
                <w:sz w:val="24"/>
                <w:szCs w:val="24"/>
              </w:rPr>
              <w:t>Observed</w:t>
            </w:r>
          </w:p>
        </w:tc>
        <w:tc>
          <w:tcPr>
            <w:tcW w:w="1517" w:type="dxa"/>
          </w:tcPr>
          <w:p w:rsidR="007845BF" w:rsidRDefault="007845BF" w:rsidP="007845BF"/>
        </w:tc>
        <w:tc>
          <w:tcPr>
            <w:tcW w:w="1516" w:type="dxa"/>
          </w:tcPr>
          <w:p w:rsidR="007845BF" w:rsidRDefault="007845BF" w:rsidP="007845BF"/>
        </w:tc>
        <w:tc>
          <w:tcPr>
            <w:tcW w:w="1516" w:type="dxa"/>
          </w:tcPr>
          <w:p w:rsidR="007845BF" w:rsidRDefault="007845BF" w:rsidP="007845BF"/>
        </w:tc>
        <w:tc>
          <w:tcPr>
            <w:tcW w:w="1517" w:type="dxa"/>
          </w:tcPr>
          <w:p w:rsidR="007845BF" w:rsidRDefault="007845BF" w:rsidP="007845BF"/>
        </w:tc>
        <w:tc>
          <w:tcPr>
            <w:tcW w:w="1517" w:type="dxa"/>
          </w:tcPr>
          <w:p w:rsidR="007845BF" w:rsidRDefault="007845BF" w:rsidP="007845BF"/>
        </w:tc>
      </w:tr>
    </w:tbl>
    <w:p w:rsidR="007845BF" w:rsidRDefault="007845BF" w:rsidP="007845BF">
      <w:pPr>
        <w:ind w:left="360"/>
      </w:pPr>
    </w:p>
    <w:sectPr w:rsidR="00784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C7C"/>
    <w:multiLevelType w:val="hybridMultilevel"/>
    <w:tmpl w:val="B260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46282"/>
    <w:multiLevelType w:val="hybridMultilevel"/>
    <w:tmpl w:val="D266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76F25"/>
    <w:multiLevelType w:val="hybridMultilevel"/>
    <w:tmpl w:val="4BEE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260CC"/>
    <w:multiLevelType w:val="hybridMultilevel"/>
    <w:tmpl w:val="2AE2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66F2B"/>
    <w:multiLevelType w:val="hybridMultilevel"/>
    <w:tmpl w:val="FDEA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F097D"/>
    <w:multiLevelType w:val="hybridMultilevel"/>
    <w:tmpl w:val="CD74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86D67"/>
    <w:multiLevelType w:val="hybridMultilevel"/>
    <w:tmpl w:val="B314B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A1FC4"/>
    <w:multiLevelType w:val="hybridMultilevel"/>
    <w:tmpl w:val="980A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7B"/>
    <w:rsid w:val="00040060"/>
    <w:rsid w:val="00352352"/>
    <w:rsid w:val="00436A7B"/>
    <w:rsid w:val="00516E1E"/>
    <w:rsid w:val="00531733"/>
    <w:rsid w:val="005877A2"/>
    <w:rsid w:val="005F622F"/>
    <w:rsid w:val="0065563E"/>
    <w:rsid w:val="007845BF"/>
    <w:rsid w:val="00B96E81"/>
    <w:rsid w:val="00C04461"/>
    <w:rsid w:val="00D23F07"/>
    <w:rsid w:val="00DE4754"/>
    <w:rsid w:val="00E3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DF65"/>
  <w15:chartTrackingRefBased/>
  <w15:docId w15:val="{F5EBB8F6-0D44-4066-90BE-8B79B64F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461"/>
  </w:style>
  <w:style w:type="paragraph" w:styleId="Heading1">
    <w:name w:val="heading 1"/>
    <w:basedOn w:val="Normal"/>
    <w:next w:val="Normal"/>
    <w:link w:val="Heading1Char"/>
    <w:uiPriority w:val="9"/>
    <w:qFormat/>
    <w:rsid w:val="00C0446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0446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0446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C0446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C0446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C0446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C0446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C0446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446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A7B"/>
    <w:pPr>
      <w:ind w:left="720"/>
      <w:contextualSpacing/>
    </w:pPr>
  </w:style>
  <w:style w:type="table" w:styleId="TableGrid">
    <w:name w:val="Table Grid"/>
    <w:basedOn w:val="TableNormal"/>
    <w:uiPriority w:val="39"/>
    <w:rsid w:val="00D2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4461"/>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C04461"/>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C04461"/>
    <w:rPr>
      <w:caps/>
      <w:color w:val="1F3763" w:themeColor="accent1" w:themeShade="7F"/>
      <w:spacing w:val="15"/>
    </w:rPr>
  </w:style>
  <w:style w:type="character" w:customStyle="1" w:styleId="Heading4Char">
    <w:name w:val="Heading 4 Char"/>
    <w:basedOn w:val="DefaultParagraphFont"/>
    <w:link w:val="Heading4"/>
    <w:uiPriority w:val="9"/>
    <w:semiHidden/>
    <w:rsid w:val="00C04461"/>
    <w:rPr>
      <w:caps/>
      <w:color w:val="2F5496" w:themeColor="accent1" w:themeShade="BF"/>
      <w:spacing w:val="10"/>
    </w:rPr>
  </w:style>
  <w:style w:type="character" w:customStyle="1" w:styleId="Heading5Char">
    <w:name w:val="Heading 5 Char"/>
    <w:basedOn w:val="DefaultParagraphFont"/>
    <w:link w:val="Heading5"/>
    <w:uiPriority w:val="9"/>
    <w:semiHidden/>
    <w:rsid w:val="00C04461"/>
    <w:rPr>
      <w:caps/>
      <w:color w:val="2F5496" w:themeColor="accent1" w:themeShade="BF"/>
      <w:spacing w:val="10"/>
    </w:rPr>
  </w:style>
  <w:style w:type="character" w:customStyle="1" w:styleId="Heading6Char">
    <w:name w:val="Heading 6 Char"/>
    <w:basedOn w:val="DefaultParagraphFont"/>
    <w:link w:val="Heading6"/>
    <w:uiPriority w:val="9"/>
    <w:semiHidden/>
    <w:rsid w:val="00C04461"/>
    <w:rPr>
      <w:caps/>
      <w:color w:val="2F5496" w:themeColor="accent1" w:themeShade="BF"/>
      <w:spacing w:val="10"/>
    </w:rPr>
  </w:style>
  <w:style w:type="character" w:customStyle="1" w:styleId="Heading7Char">
    <w:name w:val="Heading 7 Char"/>
    <w:basedOn w:val="DefaultParagraphFont"/>
    <w:link w:val="Heading7"/>
    <w:uiPriority w:val="9"/>
    <w:semiHidden/>
    <w:rsid w:val="00C04461"/>
    <w:rPr>
      <w:caps/>
      <w:color w:val="2F5496" w:themeColor="accent1" w:themeShade="BF"/>
      <w:spacing w:val="10"/>
    </w:rPr>
  </w:style>
  <w:style w:type="character" w:customStyle="1" w:styleId="Heading8Char">
    <w:name w:val="Heading 8 Char"/>
    <w:basedOn w:val="DefaultParagraphFont"/>
    <w:link w:val="Heading8"/>
    <w:uiPriority w:val="9"/>
    <w:semiHidden/>
    <w:rsid w:val="00C04461"/>
    <w:rPr>
      <w:caps/>
      <w:spacing w:val="10"/>
      <w:sz w:val="18"/>
      <w:szCs w:val="18"/>
    </w:rPr>
  </w:style>
  <w:style w:type="character" w:customStyle="1" w:styleId="Heading9Char">
    <w:name w:val="Heading 9 Char"/>
    <w:basedOn w:val="DefaultParagraphFont"/>
    <w:link w:val="Heading9"/>
    <w:uiPriority w:val="9"/>
    <w:semiHidden/>
    <w:rsid w:val="00C04461"/>
    <w:rPr>
      <w:i/>
      <w:iCs/>
      <w:caps/>
      <w:spacing w:val="10"/>
      <w:sz w:val="18"/>
      <w:szCs w:val="18"/>
    </w:rPr>
  </w:style>
  <w:style w:type="paragraph" w:styleId="Caption">
    <w:name w:val="caption"/>
    <w:basedOn w:val="Normal"/>
    <w:next w:val="Normal"/>
    <w:uiPriority w:val="35"/>
    <w:semiHidden/>
    <w:unhideWhenUsed/>
    <w:qFormat/>
    <w:rsid w:val="00C04461"/>
    <w:rPr>
      <w:b/>
      <w:bCs/>
      <w:color w:val="2F5496" w:themeColor="accent1" w:themeShade="BF"/>
      <w:sz w:val="16"/>
      <w:szCs w:val="16"/>
    </w:rPr>
  </w:style>
  <w:style w:type="paragraph" w:styleId="Title">
    <w:name w:val="Title"/>
    <w:basedOn w:val="Normal"/>
    <w:next w:val="Normal"/>
    <w:link w:val="TitleChar"/>
    <w:uiPriority w:val="10"/>
    <w:qFormat/>
    <w:rsid w:val="00C0446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C0446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C0446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04461"/>
    <w:rPr>
      <w:caps/>
      <w:color w:val="595959" w:themeColor="text1" w:themeTint="A6"/>
      <w:spacing w:val="10"/>
      <w:sz w:val="21"/>
      <w:szCs w:val="21"/>
    </w:rPr>
  </w:style>
  <w:style w:type="character" w:styleId="Strong">
    <w:name w:val="Strong"/>
    <w:uiPriority w:val="22"/>
    <w:qFormat/>
    <w:rsid w:val="00C04461"/>
    <w:rPr>
      <w:b/>
      <w:bCs/>
    </w:rPr>
  </w:style>
  <w:style w:type="character" w:styleId="Emphasis">
    <w:name w:val="Emphasis"/>
    <w:uiPriority w:val="20"/>
    <w:qFormat/>
    <w:rsid w:val="00C04461"/>
    <w:rPr>
      <w:caps/>
      <w:color w:val="1F3763" w:themeColor="accent1" w:themeShade="7F"/>
      <w:spacing w:val="5"/>
    </w:rPr>
  </w:style>
  <w:style w:type="paragraph" w:styleId="NoSpacing">
    <w:name w:val="No Spacing"/>
    <w:uiPriority w:val="1"/>
    <w:qFormat/>
    <w:rsid w:val="00C04461"/>
    <w:pPr>
      <w:spacing w:after="0" w:line="240" w:lineRule="auto"/>
    </w:pPr>
  </w:style>
  <w:style w:type="paragraph" w:styleId="Quote">
    <w:name w:val="Quote"/>
    <w:basedOn w:val="Normal"/>
    <w:next w:val="Normal"/>
    <w:link w:val="QuoteChar"/>
    <w:uiPriority w:val="29"/>
    <w:qFormat/>
    <w:rsid w:val="00C04461"/>
    <w:rPr>
      <w:i/>
      <w:iCs/>
      <w:sz w:val="24"/>
      <w:szCs w:val="24"/>
    </w:rPr>
  </w:style>
  <w:style w:type="character" w:customStyle="1" w:styleId="QuoteChar">
    <w:name w:val="Quote Char"/>
    <w:basedOn w:val="DefaultParagraphFont"/>
    <w:link w:val="Quote"/>
    <w:uiPriority w:val="29"/>
    <w:rsid w:val="00C04461"/>
    <w:rPr>
      <w:i/>
      <w:iCs/>
      <w:sz w:val="24"/>
      <w:szCs w:val="24"/>
    </w:rPr>
  </w:style>
  <w:style w:type="paragraph" w:styleId="IntenseQuote">
    <w:name w:val="Intense Quote"/>
    <w:basedOn w:val="Normal"/>
    <w:next w:val="Normal"/>
    <w:link w:val="IntenseQuoteChar"/>
    <w:uiPriority w:val="30"/>
    <w:qFormat/>
    <w:rsid w:val="00C0446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C04461"/>
    <w:rPr>
      <w:color w:val="4472C4" w:themeColor="accent1"/>
      <w:sz w:val="24"/>
      <w:szCs w:val="24"/>
    </w:rPr>
  </w:style>
  <w:style w:type="character" w:styleId="SubtleEmphasis">
    <w:name w:val="Subtle Emphasis"/>
    <w:uiPriority w:val="19"/>
    <w:qFormat/>
    <w:rsid w:val="00C04461"/>
    <w:rPr>
      <w:i/>
      <w:iCs/>
      <w:color w:val="1F3763" w:themeColor="accent1" w:themeShade="7F"/>
    </w:rPr>
  </w:style>
  <w:style w:type="character" w:styleId="IntenseEmphasis">
    <w:name w:val="Intense Emphasis"/>
    <w:uiPriority w:val="21"/>
    <w:qFormat/>
    <w:rsid w:val="00C04461"/>
    <w:rPr>
      <w:b/>
      <w:bCs/>
      <w:caps/>
      <w:color w:val="1F3763" w:themeColor="accent1" w:themeShade="7F"/>
      <w:spacing w:val="10"/>
    </w:rPr>
  </w:style>
  <w:style w:type="character" w:styleId="SubtleReference">
    <w:name w:val="Subtle Reference"/>
    <w:uiPriority w:val="31"/>
    <w:qFormat/>
    <w:rsid w:val="00C04461"/>
    <w:rPr>
      <w:b/>
      <w:bCs/>
      <w:color w:val="4472C4" w:themeColor="accent1"/>
    </w:rPr>
  </w:style>
  <w:style w:type="character" w:styleId="IntenseReference">
    <w:name w:val="Intense Reference"/>
    <w:uiPriority w:val="32"/>
    <w:qFormat/>
    <w:rsid w:val="00C04461"/>
    <w:rPr>
      <w:b/>
      <w:bCs/>
      <w:i/>
      <w:iCs/>
      <w:caps/>
      <w:color w:val="4472C4" w:themeColor="accent1"/>
    </w:rPr>
  </w:style>
  <w:style w:type="character" w:styleId="BookTitle">
    <w:name w:val="Book Title"/>
    <w:uiPriority w:val="33"/>
    <w:qFormat/>
    <w:rsid w:val="00C04461"/>
    <w:rPr>
      <w:b/>
      <w:bCs/>
      <w:i/>
      <w:iCs/>
      <w:spacing w:val="0"/>
    </w:rPr>
  </w:style>
  <w:style w:type="paragraph" w:styleId="TOCHeading">
    <w:name w:val="TOC Heading"/>
    <w:basedOn w:val="Heading1"/>
    <w:next w:val="Normal"/>
    <w:uiPriority w:val="39"/>
    <w:semiHidden/>
    <w:unhideWhenUsed/>
    <w:qFormat/>
    <w:rsid w:val="00C044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2</cp:revision>
  <dcterms:created xsi:type="dcterms:W3CDTF">2019-11-20T16:37:00Z</dcterms:created>
  <dcterms:modified xsi:type="dcterms:W3CDTF">2019-11-20T18:47:00Z</dcterms:modified>
</cp:coreProperties>
</file>