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EE" w:rsidRDefault="00863BEE" w:rsidP="00CE21EC">
      <w:pPr>
        <w:pStyle w:val="Heading1"/>
        <w:spacing w:before="0" w:after="240"/>
        <w:rPr>
          <w:sz w:val="28"/>
          <w:szCs w:val="28"/>
        </w:rPr>
      </w:pPr>
      <w:r>
        <w:rPr>
          <w:sz w:val="28"/>
          <w:szCs w:val="28"/>
        </w:rPr>
        <w:t>Lab 3: Cell transport</w:t>
      </w:r>
      <w:bookmarkStart w:id="0" w:name="_GoBack"/>
      <w:bookmarkEnd w:id="0"/>
    </w:p>
    <w:p w:rsidR="00A9291A" w:rsidRPr="00863BEE" w:rsidRDefault="00F72C61" w:rsidP="00863BEE">
      <w:pPr>
        <w:pStyle w:val="Heading2"/>
        <w:rPr>
          <w:b/>
          <w:sz w:val="24"/>
          <w:szCs w:val="24"/>
        </w:rPr>
      </w:pPr>
      <w:r w:rsidRPr="00863BEE">
        <w:rPr>
          <w:b/>
          <w:sz w:val="24"/>
          <w:szCs w:val="24"/>
        </w:rPr>
        <w:t>ACTIVITY</w:t>
      </w:r>
      <w:r w:rsidR="00554FCC" w:rsidRPr="00863BEE">
        <w:rPr>
          <w:b/>
          <w:sz w:val="24"/>
          <w:szCs w:val="24"/>
        </w:rPr>
        <w:t xml:space="preserve"> 1A. </w:t>
      </w:r>
      <w:r w:rsidR="00A9291A" w:rsidRPr="00863BEE">
        <w:rPr>
          <w:b/>
          <w:sz w:val="24"/>
          <w:szCs w:val="24"/>
          <w:u w:color="000000"/>
        </w:rPr>
        <w:t xml:space="preserve"> Selective Permeability and Osmosis</w:t>
      </w:r>
      <w:r w:rsidR="00A9291A" w:rsidRPr="00863BEE">
        <w:rPr>
          <w:b/>
          <w:sz w:val="24"/>
          <w:szCs w:val="24"/>
        </w:rPr>
        <w:t xml:space="preserve"> </w:t>
      </w:r>
    </w:p>
    <w:p w:rsidR="00A9291A" w:rsidRPr="00CE21EC" w:rsidRDefault="00A9291A" w:rsidP="00CE21EC">
      <w:pPr>
        <w:numPr>
          <w:ilvl w:val="0"/>
          <w:numId w:val="1"/>
        </w:numPr>
        <w:spacing w:before="0" w:after="240" w:line="259" w:lineRule="auto"/>
        <w:rPr>
          <w:rFonts w:ascii="Times New Roman" w:hAnsi="Times New Roman"/>
          <w:color w:val="000000"/>
          <w:sz w:val="24"/>
          <w:szCs w:val="24"/>
        </w:rPr>
      </w:pPr>
      <w:r w:rsidRPr="00CE21EC">
        <w:rPr>
          <w:rFonts w:ascii="Times New Roman" w:hAnsi="Times New Roman"/>
          <w:b/>
          <w:color w:val="000000"/>
          <w:sz w:val="24"/>
          <w:szCs w:val="24"/>
        </w:rPr>
        <w:t xml:space="preserve">Osmometer </w:t>
      </w:r>
      <w:r w:rsidR="00106577" w:rsidRPr="00CE21EC">
        <w:rPr>
          <w:rFonts w:ascii="Times New Roman" w:hAnsi="Times New Roman"/>
          <w:b/>
          <w:color w:val="000000"/>
          <w:sz w:val="24"/>
          <w:szCs w:val="24"/>
        </w:rPr>
        <w:t>Demonstration (</w:t>
      </w:r>
      <w:r w:rsidR="00554FCC" w:rsidRPr="00CE21EC">
        <w:rPr>
          <w:rFonts w:ascii="Times New Roman" w:hAnsi="Times New Roman"/>
          <w:b/>
          <w:color w:val="000000"/>
          <w:sz w:val="24"/>
          <w:szCs w:val="24"/>
        </w:rPr>
        <w:t>TO BE DONE AS A CLASS)</w:t>
      </w:r>
      <w:r w:rsidRPr="00CE21EC">
        <w:rPr>
          <w:rFonts w:ascii="Times New Roman" w:hAnsi="Times New Roman"/>
          <w:b/>
          <w:color w:val="000000"/>
          <w:sz w:val="24"/>
          <w:szCs w:val="24"/>
        </w:rPr>
        <w:t xml:space="preserve"> </w:t>
      </w:r>
    </w:p>
    <w:p w:rsidR="00A9291A" w:rsidRPr="00A9291A" w:rsidRDefault="00A9291A" w:rsidP="00CE21EC">
      <w:pPr>
        <w:tabs>
          <w:tab w:val="center" w:pos="3114"/>
        </w:tabs>
        <w:spacing w:before="0" w:after="240" w:line="248" w:lineRule="auto"/>
        <w:rPr>
          <w:rFonts w:ascii="Times New Roman" w:hAnsi="Times New Roman"/>
          <w:color w:val="000000"/>
          <w:szCs w:val="22"/>
        </w:rPr>
      </w:pPr>
      <w:r w:rsidRPr="00A9291A">
        <w:rPr>
          <w:rFonts w:ascii="Times New Roman" w:hAnsi="Times New Roman"/>
          <w:color w:val="000000"/>
          <w:szCs w:val="22"/>
        </w:rPr>
        <w:t xml:space="preserve"> </w:t>
      </w:r>
      <w:r w:rsidRPr="00A9291A">
        <w:rPr>
          <w:rFonts w:ascii="Times New Roman" w:hAnsi="Times New Roman"/>
          <w:color w:val="000000"/>
          <w:szCs w:val="22"/>
        </w:rPr>
        <w:tab/>
      </w:r>
      <w:r w:rsidRPr="0044131A">
        <w:rPr>
          <w:rFonts w:ascii="Times New Roman" w:hAnsi="Times New Roman"/>
          <w:b/>
          <w:i/>
          <w:color w:val="000000"/>
          <w:sz w:val="22"/>
          <w:szCs w:val="22"/>
        </w:rPr>
        <w:t>Students will collect data from a demonstration</w:t>
      </w:r>
      <w:r w:rsidRPr="00A9291A">
        <w:rPr>
          <w:rFonts w:ascii="Times New Roman" w:hAnsi="Times New Roman"/>
          <w:color w:val="000000"/>
          <w:szCs w:val="22"/>
        </w:rPr>
        <w:t xml:space="preserve">. </w:t>
      </w:r>
    </w:p>
    <w:p w:rsidR="00A9291A" w:rsidRPr="00CE21EC" w:rsidRDefault="00A9291A" w:rsidP="00CE21EC">
      <w:pPr>
        <w:spacing w:before="0" w:after="240" w:line="248" w:lineRule="auto"/>
        <w:ind w:left="461" w:hanging="10"/>
        <w:rPr>
          <w:rFonts w:ascii="Times New Roman" w:hAnsi="Times New Roman"/>
          <w:color w:val="000000"/>
          <w:sz w:val="24"/>
          <w:szCs w:val="24"/>
        </w:rPr>
      </w:pPr>
      <w:r w:rsidRPr="00CE21EC">
        <w:rPr>
          <w:rFonts w:ascii="Times New Roman" w:hAnsi="Times New Roman"/>
          <w:color w:val="000000"/>
          <w:sz w:val="24"/>
          <w:szCs w:val="24"/>
        </w:rPr>
        <w:t xml:space="preserve">There will be three osmosis apparatuses, labeled A, B, and C. The three thistle tubes in the demonstration are filled with 15% sucrose, 30% sucrose, or distilled water. The three beakers are filled with distilled water. You will determine which tube is filled with which solution.   </w:t>
      </w:r>
    </w:p>
    <w:p w:rsidR="00A9291A" w:rsidRPr="00CE21EC" w:rsidRDefault="00A9291A" w:rsidP="00CE21EC">
      <w:pPr>
        <w:spacing w:before="0" w:after="240" w:line="248" w:lineRule="auto"/>
        <w:ind w:left="461" w:hanging="10"/>
        <w:rPr>
          <w:rFonts w:ascii="Times New Roman" w:hAnsi="Times New Roman"/>
          <w:color w:val="000000"/>
          <w:sz w:val="24"/>
          <w:szCs w:val="24"/>
        </w:rPr>
      </w:pPr>
      <w:r w:rsidRPr="00CE21EC">
        <w:rPr>
          <w:rFonts w:ascii="Times New Roman" w:hAnsi="Times New Roman"/>
          <w:color w:val="000000"/>
          <w:sz w:val="24"/>
          <w:szCs w:val="24"/>
        </w:rPr>
        <w:t xml:space="preserve">The initial position of liquid in each tube will be marked. Subsequent measurements of the height of the liquid above the initial position (in mm) will be recorded on the board. Record measurements every 10 minutes for the next 90 minutes. Each group should take at least one </w:t>
      </w:r>
      <w:r w:rsidR="00136904" w:rsidRPr="00CE21EC">
        <w:rPr>
          <w:rFonts w:ascii="Times New Roman" w:hAnsi="Times New Roman"/>
          <w:color w:val="000000"/>
          <w:sz w:val="24"/>
          <w:szCs w:val="24"/>
        </w:rPr>
        <w:t>measurement but</w:t>
      </w:r>
      <w:r w:rsidRPr="00CE21EC">
        <w:rPr>
          <w:rFonts w:ascii="Times New Roman" w:hAnsi="Times New Roman"/>
          <w:color w:val="000000"/>
          <w:sz w:val="24"/>
          <w:szCs w:val="24"/>
        </w:rPr>
        <w:t xml:space="preserve"> be sure that </w:t>
      </w:r>
      <w:r w:rsidRPr="00CE21EC">
        <w:rPr>
          <w:rFonts w:ascii="Times New Roman" w:hAnsi="Times New Roman"/>
          <w:color w:val="000000"/>
          <w:sz w:val="24"/>
          <w:szCs w:val="24"/>
          <w:u w:val="single" w:color="000000"/>
        </w:rPr>
        <w:t>you</w:t>
      </w:r>
      <w:r w:rsidRPr="00CE21EC">
        <w:rPr>
          <w:rFonts w:ascii="Times New Roman" w:hAnsi="Times New Roman"/>
          <w:color w:val="000000"/>
          <w:sz w:val="24"/>
          <w:szCs w:val="24"/>
        </w:rPr>
        <w:t xml:space="preserve"> have recorded all measurements and times on the data sheet that is provided later in this lab. </w:t>
      </w:r>
    </w:p>
    <w:p w:rsidR="00554FCC" w:rsidRPr="00554FCC" w:rsidRDefault="00A9291A" w:rsidP="00CE21EC">
      <w:pPr>
        <w:spacing w:before="0" w:after="240" w:line="259" w:lineRule="auto"/>
        <w:ind w:left="91"/>
        <w:rPr>
          <w:rFonts w:ascii="Times New Roman" w:hAnsi="Times New Roman"/>
          <w:color w:val="000000"/>
          <w:szCs w:val="22"/>
        </w:rPr>
      </w:pPr>
      <w:r w:rsidRPr="00A9291A">
        <w:rPr>
          <w:rFonts w:ascii="Times New Roman" w:hAnsi="Times New Roman"/>
          <w:color w:val="000000"/>
          <w:szCs w:val="22"/>
        </w:rPr>
        <w:t xml:space="preserve"> </w:t>
      </w:r>
    </w:p>
    <w:p w:rsidR="00371B80" w:rsidRPr="00863BEE" w:rsidRDefault="00371B80" w:rsidP="00863BEE">
      <w:pPr>
        <w:pStyle w:val="Heading2"/>
        <w:rPr>
          <w:b/>
          <w:sz w:val="24"/>
          <w:szCs w:val="24"/>
        </w:rPr>
      </w:pPr>
      <w:r w:rsidRPr="00863BEE">
        <w:rPr>
          <w:b/>
          <w:sz w:val="24"/>
          <w:szCs w:val="24"/>
        </w:rPr>
        <w:t xml:space="preserve">ACTIVITY 1B.  Dialysis across a Semi-Permeable Membrane  </w:t>
      </w:r>
    </w:p>
    <w:p w:rsidR="00371B80" w:rsidRPr="0044131A" w:rsidRDefault="00371B80" w:rsidP="0044131A">
      <w:pPr>
        <w:widowControl w:val="0"/>
        <w:spacing w:before="0" w:after="240"/>
        <w:rPr>
          <w:rFonts w:ascii="Times New Roman" w:hAnsi="Times New Roman" w:cs="Times New Roman"/>
          <w:b/>
          <w:sz w:val="24"/>
          <w:szCs w:val="24"/>
        </w:rPr>
      </w:pPr>
      <w:r>
        <w:tab/>
      </w:r>
      <w:r w:rsidRPr="0044131A">
        <w:rPr>
          <w:rFonts w:ascii="Times New Roman" w:hAnsi="Times New Roman" w:cs="Times New Roman"/>
          <w:b/>
          <w:sz w:val="24"/>
          <w:szCs w:val="24"/>
        </w:rPr>
        <w:t>Students will collect data with a partner.</w:t>
      </w:r>
    </w:p>
    <w:p w:rsidR="00371B80" w:rsidRPr="00CE21EC" w:rsidRDefault="00371B80" w:rsidP="00CE21EC">
      <w:pPr>
        <w:widowControl w:val="0"/>
        <w:spacing w:before="0" w:after="240"/>
        <w:ind w:left="360"/>
        <w:rPr>
          <w:rFonts w:ascii="Times New Roman" w:hAnsi="Times New Roman" w:cs="Times New Roman"/>
          <w:sz w:val="24"/>
          <w:szCs w:val="24"/>
        </w:rPr>
      </w:pPr>
      <w:r w:rsidRPr="00CE21EC">
        <w:rPr>
          <w:rFonts w:ascii="Times New Roman" w:hAnsi="Times New Roman" w:cs="Times New Roman"/>
          <w:sz w:val="24"/>
          <w:szCs w:val="24"/>
        </w:rPr>
        <w:t xml:space="preserve">Prepare a small beaker about half full of warm water, and place about 10 drops of iodine in the beaker. Then tie one end of a dialysis bag with several knots, making sure it is very tight.  Fill the bag with 10 ml of starch solution. Place the knotted end of the bag in the beaker that contains the iodine, with the other end of the bag hanging over the side. </w:t>
      </w:r>
    </w:p>
    <w:p w:rsidR="00371B80" w:rsidRPr="00CE21EC" w:rsidRDefault="00371B80" w:rsidP="00CE21EC">
      <w:pPr>
        <w:widowControl w:val="0"/>
        <w:spacing w:before="0" w:after="240"/>
        <w:rPr>
          <w:rFonts w:ascii="Times New Roman" w:hAnsi="Times New Roman" w:cs="Times New Roman"/>
          <w:color w:val="FF0000"/>
          <w:sz w:val="24"/>
          <w:szCs w:val="24"/>
        </w:rPr>
      </w:pPr>
    </w:p>
    <w:p w:rsidR="00371B80" w:rsidRPr="00CE21EC" w:rsidRDefault="00371B80" w:rsidP="00CE21EC">
      <w:pPr>
        <w:widowControl w:val="0"/>
        <w:spacing w:before="0" w:after="240"/>
        <w:ind w:left="360"/>
        <w:rPr>
          <w:rFonts w:ascii="Times New Roman" w:hAnsi="Times New Roman" w:cs="Times New Roman"/>
          <w:sz w:val="24"/>
          <w:szCs w:val="24"/>
        </w:rPr>
      </w:pPr>
      <w:r w:rsidRPr="00CE21EC">
        <w:rPr>
          <w:rFonts w:ascii="Times New Roman" w:hAnsi="Times New Roman" w:cs="Times New Roman"/>
          <w:noProof/>
          <w:color w:val="FF0000"/>
          <w:sz w:val="24"/>
          <w:szCs w:val="24"/>
        </w:rPr>
        <w:drawing>
          <wp:inline distT="0" distB="0" distL="0" distR="0" wp14:anchorId="3F6D2157" wp14:editId="58A4CC23">
            <wp:extent cx="1343025" cy="885825"/>
            <wp:effectExtent l="0" t="0" r="9525" b="9525"/>
            <wp:docPr id="1" name="Picture 1" descr="osmosi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osis draw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p>
    <w:p w:rsidR="00371B80" w:rsidRPr="00CE21EC" w:rsidRDefault="00371B80" w:rsidP="00CE21EC">
      <w:pPr>
        <w:widowControl w:val="0"/>
        <w:spacing w:before="0" w:after="240"/>
        <w:ind w:left="360"/>
        <w:rPr>
          <w:rFonts w:ascii="Times New Roman" w:hAnsi="Times New Roman" w:cs="Times New Roman"/>
          <w:sz w:val="24"/>
          <w:szCs w:val="24"/>
        </w:rPr>
      </w:pPr>
      <w:r w:rsidRPr="00CE21EC">
        <w:rPr>
          <w:rFonts w:ascii="Times New Roman" w:hAnsi="Times New Roman" w:cs="Times New Roman"/>
          <w:sz w:val="24"/>
          <w:szCs w:val="24"/>
        </w:rPr>
        <w:t xml:space="preserve">After several minutes (5- 10 minutes), note any changes in the color of the solution in the dialysis bag and the color of the solution in the beaker outside the bag. Record your observations. </w:t>
      </w:r>
    </w:p>
    <w:p w:rsidR="00371B80" w:rsidRPr="00CE21EC" w:rsidRDefault="00371B80" w:rsidP="00CE21EC">
      <w:pPr>
        <w:widowControl w:val="0"/>
        <w:spacing w:before="0" w:after="240"/>
        <w:ind w:left="360"/>
        <w:rPr>
          <w:rFonts w:ascii="Times New Roman" w:hAnsi="Times New Roman" w:cs="Times New Roman"/>
          <w:sz w:val="24"/>
          <w:szCs w:val="24"/>
        </w:rPr>
      </w:pPr>
      <w:r w:rsidRPr="00CE21EC">
        <w:rPr>
          <w:rFonts w:ascii="Times New Roman" w:hAnsi="Times New Roman" w:cs="Times New Roman"/>
          <w:sz w:val="24"/>
          <w:szCs w:val="24"/>
        </w:rPr>
        <w:t>Fluid inside bag: ______________________________________________________</w:t>
      </w:r>
    </w:p>
    <w:p w:rsidR="00371B80" w:rsidRPr="00CE21EC" w:rsidRDefault="00371B80" w:rsidP="00CE21EC">
      <w:pPr>
        <w:widowControl w:val="0"/>
        <w:spacing w:before="0" w:after="240"/>
        <w:ind w:left="360"/>
        <w:rPr>
          <w:rFonts w:ascii="Times New Roman" w:hAnsi="Times New Roman" w:cs="Times New Roman"/>
          <w:sz w:val="24"/>
          <w:szCs w:val="24"/>
        </w:rPr>
      </w:pPr>
      <w:r w:rsidRPr="00CE21EC">
        <w:rPr>
          <w:rFonts w:ascii="Times New Roman" w:hAnsi="Times New Roman" w:cs="Times New Roman"/>
          <w:sz w:val="24"/>
          <w:szCs w:val="24"/>
        </w:rPr>
        <w:t>Fluid outside bag: _____________________________________________________</w:t>
      </w:r>
    </w:p>
    <w:p w:rsidR="00371B80" w:rsidRPr="00863BEE" w:rsidRDefault="00371B80" w:rsidP="00863BEE">
      <w:pPr>
        <w:pStyle w:val="Heading2"/>
        <w:rPr>
          <w:b/>
          <w:sz w:val="24"/>
          <w:szCs w:val="24"/>
        </w:rPr>
      </w:pPr>
      <w:r w:rsidRPr="00863BEE">
        <w:rPr>
          <w:b/>
          <w:sz w:val="24"/>
          <w:szCs w:val="24"/>
        </w:rPr>
        <w:lastRenderedPageBreak/>
        <w:t xml:space="preserve">ACTIVITY 1C.  Red Blood Cells as Osmometers  </w:t>
      </w:r>
    </w:p>
    <w:p w:rsidR="00371B80" w:rsidRDefault="00371B80" w:rsidP="00CE21EC">
      <w:pPr>
        <w:widowControl w:val="0"/>
        <w:spacing w:before="0" w:after="240"/>
      </w:pPr>
      <w:r>
        <w:tab/>
      </w:r>
      <w:r w:rsidRPr="0044131A">
        <w:rPr>
          <w:b/>
          <w:sz w:val="22"/>
          <w:szCs w:val="22"/>
        </w:rPr>
        <w:t>Students will collect data with a partner</w:t>
      </w:r>
      <w:r w:rsidRPr="00B321E6">
        <w:t>.</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1.</w:t>
      </w:r>
      <w:r w:rsidRPr="00CE21EC">
        <w:rPr>
          <w:rFonts w:ascii="Times New Roman" w:hAnsi="Times New Roman" w:cs="Times New Roman"/>
          <w:sz w:val="24"/>
          <w:szCs w:val="24"/>
        </w:rPr>
        <w:tab/>
        <w:t xml:space="preserve">Make a stock red blood cell (RBC) solution by diluting 20 drops of blood in 10 ml isotonic saline. Make sure the solution is well mixed because the cells tend to settle to the bottom of the tube. Do not throw this stock solution away because you will use it again in </w:t>
      </w:r>
      <w:r w:rsidRPr="00CE21EC">
        <w:rPr>
          <w:rFonts w:ascii="Times New Roman" w:hAnsi="Times New Roman" w:cs="Times New Roman"/>
          <w:sz w:val="24"/>
          <w:szCs w:val="24"/>
          <w:u w:val="single"/>
        </w:rPr>
        <w:t>Activity 2</w:t>
      </w:r>
      <w:r w:rsidRPr="00CE21EC">
        <w:rPr>
          <w:rFonts w:ascii="Times New Roman" w:hAnsi="Times New Roman" w:cs="Times New Roman"/>
          <w:sz w:val="24"/>
          <w:szCs w:val="24"/>
        </w:rPr>
        <w:t>.</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2.</w:t>
      </w:r>
      <w:r w:rsidRPr="00CE21EC">
        <w:rPr>
          <w:rFonts w:ascii="Times New Roman" w:hAnsi="Times New Roman" w:cs="Times New Roman"/>
          <w:sz w:val="24"/>
          <w:szCs w:val="24"/>
        </w:rPr>
        <w:tab/>
        <w:t>Obtain and label three test tubes (A, B, and C) and place 2 ml of the following solutions into the different tubes:</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ab/>
      </w:r>
      <w:r w:rsidRPr="00CE21EC">
        <w:rPr>
          <w:rFonts w:ascii="Times New Roman" w:hAnsi="Times New Roman" w:cs="Times New Roman"/>
          <w:sz w:val="24"/>
          <w:szCs w:val="24"/>
        </w:rPr>
        <w:tab/>
        <w:t>A. distilled water</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ab/>
      </w:r>
      <w:r w:rsidRPr="00CE21EC">
        <w:rPr>
          <w:rFonts w:ascii="Times New Roman" w:hAnsi="Times New Roman" w:cs="Times New Roman"/>
          <w:sz w:val="24"/>
          <w:szCs w:val="24"/>
        </w:rPr>
        <w:tab/>
        <w:t>B. 0.9% NaCl</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ab/>
      </w:r>
      <w:r w:rsidRPr="00CE21EC">
        <w:rPr>
          <w:rFonts w:ascii="Times New Roman" w:hAnsi="Times New Roman" w:cs="Times New Roman"/>
          <w:sz w:val="24"/>
          <w:szCs w:val="24"/>
        </w:rPr>
        <w:tab/>
        <w:t>C. 2.0% NaCl</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3.</w:t>
      </w:r>
      <w:r w:rsidRPr="00CE21EC">
        <w:rPr>
          <w:rFonts w:ascii="Times New Roman" w:hAnsi="Times New Roman" w:cs="Times New Roman"/>
          <w:sz w:val="24"/>
          <w:szCs w:val="24"/>
        </w:rPr>
        <w:tab/>
        <w:t xml:space="preserve">Add 0.1 ml of the stock RBC solution (from step 1) to test tube A. </w:t>
      </w:r>
      <w:r w:rsidRPr="00CE21EC">
        <w:rPr>
          <w:rFonts w:ascii="Times New Roman" w:hAnsi="Times New Roman" w:cs="Times New Roman"/>
          <w:b/>
          <w:sz w:val="24"/>
          <w:szCs w:val="24"/>
        </w:rPr>
        <w:t>Immediately</w:t>
      </w:r>
      <w:r w:rsidRPr="00CE21EC">
        <w:rPr>
          <w:rFonts w:ascii="Times New Roman" w:hAnsi="Times New Roman" w:cs="Times New Roman"/>
          <w:sz w:val="24"/>
          <w:szCs w:val="24"/>
        </w:rPr>
        <w:t xml:space="preserve"> place a piece of lined notebook paper with letters on it behind the tube and determine whether the letters can be distinguished or not. Record the results here for later transfer to the data sheet.    Repeat this for test tubes B and C.</w:t>
      </w:r>
      <w:r w:rsidR="00CE21EC">
        <w:rPr>
          <w:rFonts w:ascii="Times New Roman" w:hAnsi="Times New Roman" w:cs="Times New Roman"/>
          <w:sz w:val="24"/>
          <w:szCs w:val="24"/>
        </w:rPr>
        <w:t xml:space="preserve">  </w:t>
      </w:r>
      <w:r w:rsidRPr="00CE21EC">
        <w:rPr>
          <w:rFonts w:ascii="Times New Roman" w:hAnsi="Times New Roman" w:cs="Times New Roman"/>
          <w:sz w:val="24"/>
          <w:szCs w:val="24"/>
        </w:rPr>
        <w:t>Are the letters behind the tubes clear or cloudy?</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 xml:space="preserve">4. </w:t>
      </w:r>
      <w:r w:rsidRPr="00CE21EC">
        <w:rPr>
          <w:rFonts w:ascii="Times New Roman" w:hAnsi="Times New Roman" w:cs="Times New Roman"/>
          <w:sz w:val="24"/>
          <w:szCs w:val="24"/>
        </w:rPr>
        <w:tab/>
        <w:t xml:space="preserve">After 5 minutes, mix the tubes well.  </w:t>
      </w:r>
      <w:r w:rsidR="00CE21EC" w:rsidRPr="00CE21EC">
        <w:rPr>
          <w:rFonts w:ascii="Times New Roman" w:hAnsi="Times New Roman" w:cs="Times New Roman"/>
          <w:sz w:val="24"/>
          <w:szCs w:val="24"/>
        </w:rPr>
        <w:t>Again,</w:t>
      </w:r>
      <w:r w:rsidRPr="00CE21EC">
        <w:rPr>
          <w:rFonts w:ascii="Times New Roman" w:hAnsi="Times New Roman" w:cs="Times New Roman"/>
          <w:sz w:val="24"/>
          <w:szCs w:val="24"/>
        </w:rPr>
        <w:t xml:space="preserve"> place a piece of lined notebook paper with letters on it behind the tube, and decide whether the solution is clear or cloudy.  </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5.     Transfer a drop of each solution (after the RBCs have been added) to labeled microscope slides, add a cover slip to each slide, and observe the appearance of the cells under the microscope. Record your observations.</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6.     Based on the appearance of the cells in the microscope, determine the tonicity of each solution to RBCs.</w:t>
      </w:r>
    </w:p>
    <w:tbl>
      <w:tblPr>
        <w:tblpPr w:leftFromText="180" w:rightFromText="180" w:vertAnchor="text" w:horzAnchor="margin" w:tblpY="44"/>
        <w:tblW w:w="8811" w:type="dxa"/>
        <w:tblLayout w:type="fixed"/>
        <w:tblCellMar>
          <w:left w:w="80" w:type="dxa"/>
          <w:right w:w="80" w:type="dxa"/>
        </w:tblCellMar>
        <w:tblLook w:val="0000" w:firstRow="0" w:lastRow="0" w:firstColumn="0" w:lastColumn="0" w:noHBand="0" w:noVBand="0"/>
      </w:tblPr>
      <w:tblGrid>
        <w:gridCol w:w="3045"/>
        <w:gridCol w:w="2070"/>
        <w:gridCol w:w="1710"/>
        <w:gridCol w:w="1986"/>
      </w:tblGrid>
      <w:tr w:rsidR="00371B80" w:rsidRPr="00CE21EC" w:rsidTr="00CE21EC">
        <w:trPr>
          <w:cantSplit/>
          <w:trHeight w:val="344"/>
        </w:trPr>
        <w:tc>
          <w:tcPr>
            <w:tcW w:w="3045" w:type="dxa"/>
            <w:tcBorders>
              <w:top w:val="single" w:sz="12" w:space="0" w:color="auto"/>
              <w:left w:val="single" w:sz="12" w:space="0" w:color="auto"/>
              <w:bottom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2070" w:type="dxa"/>
            <w:tcBorders>
              <w:top w:val="single" w:sz="12"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Distilled Water</w:t>
            </w:r>
          </w:p>
        </w:tc>
        <w:tc>
          <w:tcPr>
            <w:tcW w:w="1710" w:type="dxa"/>
            <w:tcBorders>
              <w:top w:val="single" w:sz="12" w:space="0" w:color="auto"/>
              <w:bottom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0.9% NaCl</w:t>
            </w:r>
          </w:p>
        </w:tc>
        <w:tc>
          <w:tcPr>
            <w:tcW w:w="1986" w:type="dxa"/>
            <w:tcBorders>
              <w:top w:val="single" w:sz="12" w:space="0" w:color="auto"/>
              <w:left w:val="single" w:sz="6" w:space="0" w:color="auto"/>
              <w:bottom w:val="single" w:sz="12" w:space="0" w:color="auto"/>
              <w:righ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2.0% NaCl</w:t>
            </w:r>
          </w:p>
        </w:tc>
      </w:tr>
      <w:tr w:rsidR="00371B80" w:rsidRPr="00CE21EC" w:rsidTr="00CE21EC">
        <w:trPr>
          <w:cantSplit/>
          <w:trHeight w:val="626"/>
        </w:trPr>
        <w:tc>
          <w:tcPr>
            <w:tcW w:w="3045" w:type="dxa"/>
            <w:tcBorders>
              <w:top w:val="single" w:sz="12" w:space="0" w:color="auto"/>
              <w:left w:val="single" w:sz="12"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Clarity of letters behind tube (time = 0 min)</w:t>
            </w:r>
          </w:p>
        </w:tc>
        <w:tc>
          <w:tcPr>
            <w:tcW w:w="2070" w:type="dxa"/>
            <w:tcBorders>
              <w:top w:val="single" w:sz="12"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vanish/>
                <w:color w:val="008000"/>
                <w:sz w:val="24"/>
                <w:szCs w:val="24"/>
              </w:rPr>
              <w:t>Cloudy</w:t>
            </w:r>
          </w:p>
        </w:tc>
        <w:tc>
          <w:tcPr>
            <w:tcW w:w="1710" w:type="dxa"/>
            <w:tcBorders>
              <w:top w:val="single" w:sz="12"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vanish/>
                <w:color w:val="008000"/>
                <w:sz w:val="24"/>
                <w:szCs w:val="24"/>
              </w:rPr>
              <w:t>Cloudy</w:t>
            </w:r>
          </w:p>
        </w:tc>
        <w:tc>
          <w:tcPr>
            <w:tcW w:w="1986" w:type="dxa"/>
            <w:tcBorders>
              <w:top w:val="single" w:sz="12" w:space="0" w:color="auto"/>
              <w:left w:val="single" w:sz="6" w:space="0" w:color="auto"/>
              <w:bottom w:val="single" w:sz="6" w:space="0" w:color="auto"/>
              <w:righ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vanish/>
                <w:color w:val="008000"/>
                <w:sz w:val="24"/>
                <w:szCs w:val="24"/>
              </w:rPr>
              <w:t>Cloudy</w:t>
            </w:r>
          </w:p>
        </w:tc>
      </w:tr>
      <w:tr w:rsidR="00371B80" w:rsidRPr="00CE21EC" w:rsidTr="00CE21EC">
        <w:trPr>
          <w:cantSplit/>
          <w:trHeight w:val="688"/>
        </w:trPr>
        <w:tc>
          <w:tcPr>
            <w:tcW w:w="3045" w:type="dxa"/>
            <w:tcBorders>
              <w:top w:val="single" w:sz="6" w:space="0" w:color="auto"/>
              <w:left w:val="single" w:sz="12"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Clarity of letters behind tube (time = 5 min)</w:t>
            </w:r>
          </w:p>
        </w:tc>
        <w:tc>
          <w:tcPr>
            <w:tcW w:w="2070" w:type="dxa"/>
            <w:tcBorders>
              <w:top w:val="single" w:sz="6"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clear</w:t>
            </w:r>
          </w:p>
        </w:tc>
        <w:tc>
          <w:tcPr>
            <w:tcW w:w="1710" w:type="dxa"/>
            <w:tcBorders>
              <w:top w:val="single" w:sz="6"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Cloudy</w:t>
            </w:r>
          </w:p>
        </w:tc>
        <w:tc>
          <w:tcPr>
            <w:tcW w:w="1986" w:type="dxa"/>
            <w:tcBorders>
              <w:top w:val="single" w:sz="6" w:space="0" w:color="auto"/>
              <w:left w:val="single" w:sz="6" w:space="0" w:color="auto"/>
              <w:bottom w:val="single" w:sz="6" w:space="0" w:color="auto"/>
              <w:right w:val="single" w:sz="12"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clear</w:t>
            </w:r>
          </w:p>
        </w:tc>
      </w:tr>
      <w:tr w:rsidR="00371B80" w:rsidRPr="00CE21EC" w:rsidTr="00CE21EC">
        <w:trPr>
          <w:cantSplit/>
          <w:trHeight w:val="688"/>
        </w:trPr>
        <w:tc>
          <w:tcPr>
            <w:tcW w:w="3045" w:type="dxa"/>
            <w:tcBorders>
              <w:top w:val="single" w:sz="6" w:space="0" w:color="auto"/>
              <w:left w:val="single" w:sz="12"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Microscopic appearance (after 5 min)</w:t>
            </w:r>
          </w:p>
        </w:tc>
        <w:tc>
          <w:tcPr>
            <w:tcW w:w="2070" w:type="dxa"/>
            <w:tcBorders>
              <w:top w:val="single" w:sz="6"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lysed</w:t>
            </w:r>
          </w:p>
        </w:tc>
        <w:tc>
          <w:tcPr>
            <w:tcW w:w="1710" w:type="dxa"/>
            <w:tcBorders>
              <w:top w:val="single" w:sz="6" w:space="0" w:color="auto"/>
              <w:bottom w:val="single" w:sz="6"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Intact</w:t>
            </w:r>
          </w:p>
        </w:tc>
        <w:tc>
          <w:tcPr>
            <w:tcW w:w="1986" w:type="dxa"/>
            <w:tcBorders>
              <w:top w:val="single" w:sz="6" w:space="0" w:color="auto"/>
              <w:left w:val="single" w:sz="6" w:space="0" w:color="auto"/>
              <w:bottom w:val="single" w:sz="6" w:space="0" w:color="auto"/>
              <w:right w:val="single" w:sz="12"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crenated</w:t>
            </w:r>
          </w:p>
        </w:tc>
      </w:tr>
      <w:tr w:rsidR="00371B80" w:rsidRPr="00CE21EC" w:rsidTr="00CE21EC">
        <w:trPr>
          <w:cantSplit/>
          <w:trHeight w:val="841"/>
        </w:trPr>
        <w:tc>
          <w:tcPr>
            <w:tcW w:w="3045" w:type="dxa"/>
            <w:tcBorders>
              <w:top w:val="single" w:sz="6" w:space="0" w:color="auto"/>
              <w:left w:val="single" w:sz="12" w:space="0" w:color="auto"/>
              <w:bottom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Tonicity of each solution to RBCs</w:t>
            </w:r>
          </w:p>
        </w:tc>
        <w:tc>
          <w:tcPr>
            <w:tcW w:w="2070" w:type="dxa"/>
            <w:tcBorders>
              <w:top w:val="single" w:sz="6"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Hypotonic</w:t>
            </w:r>
          </w:p>
        </w:tc>
        <w:tc>
          <w:tcPr>
            <w:tcW w:w="1710" w:type="dxa"/>
            <w:tcBorders>
              <w:top w:val="single" w:sz="6" w:space="0" w:color="auto"/>
              <w:bottom w:val="single" w:sz="12"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Isotonic</w:t>
            </w:r>
          </w:p>
        </w:tc>
        <w:tc>
          <w:tcPr>
            <w:tcW w:w="1986" w:type="dxa"/>
            <w:tcBorders>
              <w:top w:val="single" w:sz="6" w:space="0" w:color="auto"/>
              <w:left w:val="single" w:sz="6" w:space="0" w:color="auto"/>
              <w:bottom w:val="single" w:sz="12" w:space="0" w:color="auto"/>
              <w:right w:val="single" w:sz="12" w:space="0" w:color="auto"/>
            </w:tcBorders>
          </w:tcPr>
          <w:p w:rsidR="00371B80" w:rsidRPr="00CE21EC" w:rsidRDefault="00371B80" w:rsidP="00CE21EC">
            <w:pPr>
              <w:widowControl w:val="0"/>
              <w:spacing w:before="0" w:after="0"/>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hypertonic</w:t>
            </w:r>
          </w:p>
        </w:tc>
      </w:tr>
    </w:tbl>
    <w:p w:rsidR="00371B80" w:rsidRPr="00863BEE" w:rsidRDefault="00371B80" w:rsidP="00863BEE">
      <w:pPr>
        <w:pStyle w:val="Heading2"/>
        <w:rPr>
          <w:b/>
          <w:sz w:val="24"/>
          <w:szCs w:val="24"/>
        </w:rPr>
      </w:pPr>
      <w:r w:rsidRPr="00863BEE">
        <w:rPr>
          <w:b/>
          <w:sz w:val="24"/>
          <w:szCs w:val="24"/>
        </w:rPr>
        <w:lastRenderedPageBreak/>
        <w:t>Activity 2. Effect Of Molecular Weight and Lipid Solubility on Membrane Permeability</w:t>
      </w:r>
    </w:p>
    <w:p w:rsidR="0044131A" w:rsidRPr="0044131A" w:rsidRDefault="0044131A" w:rsidP="0044131A">
      <w:pPr>
        <w:widowControl w:val="0"/>
        <w:spacing w:before="0" w:after="240"/>
        <w:ind w:firstLine="440"/>
      </w:pPr>
      <w:r w:rsidRPr="0044131A">
        <w:rPr>
          <w:b/>
          <w:sz w:val="22"/>
          <w:szCs w:val="22"/>
        </w:rPr>
        <w:t>Students will collect data with a partner</w:t>
      </w:r>
      <w:r w:rsidRPr="00B321E6">
        <w:t>.</w:t>
      </w:r>
    </w:p>
    <w:p w:rsidR="00371B80" w:rsidRPr="00CE21EC" w:rsidRDefault="00371B80" w:rsidP="00CE21EC">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1.</w:t>
      </w:r>
      <w:r w:rsidRPr="00CE21EC">
        <w:rPr>
          <w:rFonts w:ascii="Times New Roman" w:hAnsi="Times New Roman" w:cs="Times New Roman"/>
          <w:sz w:val="24"/>
          <w:szCs w:val="24"/>
        </w:rPr>
        <w:tab/>
        <w:t>Obtain and label 6 test tubes. The experiment will be done in triplicate using 2 different alcohol solutions: methanol (tubes 1-3) and butanol (tubes 4-6). Place 2 ml of the appropriate alcohol into each tube.</w:t>
      </w:r>
    </w:p>
    <w:p w:rsidR="00371B80" w:rsidRPr="00CE21EC" w:rsidRDefault="00371B80" w:rsidP="005256D9">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2.</w:t>
      </w:r>
      <w:r w:rsidRPr="00CE21EC">
        <w:rPr>
          <w:rFonts w:ascii="Times New Roman" w:hAnsi="Times New Roman" w:cs="Times New Roman"/>
          <w:sz w:val="24"/>
          <w:szCs w:val="24"/>
        </w:rPr>
        <w:tab/>
        <w:t xml:space="preserve">Mix your RBC stock solution (from Activity 1C) and add 0.1 ml of it to one of the alcohol tubes. Observe and record the time needed for hemolysis to occur (the solution becomes clear). This will happen within </w:t>
      </w:r>
      <w:r w:rsidR="00106577" w:rsidRPr="00CE21EC">
        <w:rPr>
          <w:rFonts w:ascii="Times New Roman" w:hAnsi="Times New Roman" w:cs="Times New Roman"/>
          <w:sz w:val="24"/>
          <w:szCs w:val="24"/>
        </w:rPr>
        <w:t>seconds,</w:t>
      </w:r>
      <w:r w:rsidRPr="00CE21EC">
        <w:rPr>
          <w:rFonts w:ascii="Times New Roman" w:hAnsi="Times New Roman" w:cs="Times New Roman"/>
          <w:sz w:val="24"/>
          <w:szCs w:val="24"/>
        </w:rPr>
        <w:t xml:space="preserve"> so you must begin timing immediately after adding the RBCs. Repeat this for each of the remaining 5 tubes. Record your observations</w:t>
      </w:r>
    </w:p>
    <w:tbl>
      <w:tblPr>
        <w:tblW w:w="9416" w:type="dxa"/>
        <w:tblLayout w:type="fixed"/>
        <w:tblCellMar>
          <w:left w:w="30" w:type="dxa"/>
          <w:right w:w="30" w:type="dxa"/>
        </w:tblCellMar>
        <w:tblLook w:val="0000" w:firstRow="0" w:lastRow="0" w:firstColumn="0" w:lastColumn="0" w:noHBand="0" w:noVBand="0"/>
      </w:tblPr>
      <w:tblGrid>
        <w:gridCol w:w="2085"/>
        <w:gridCol w:w="1656"/>
        <w:gridCol w:w="1656"/>
        <w:gridCol w:w="2019"/>
        <w:gridCol w:w="2000"/>
      </w:tblGrid>
      <w:tr w:rsidR="00371B80" w:rsidRPr="00CE21EC" w:rsidTr="00554FCC">
        <w:trPr>
          <w:cantSplit/>
          <w:trHeight w:val="195"/>
        </w:trPr>
        <w:tc>
          <w:tcPr>
            <w:tcW w:w="2085" w:type="dxa"/>
            <w:tcBorders>
              <w:top w:val="single" w:sz="12" w:space="0" w:color="auto"/>
              <w:left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p>
        </w:tc>
        <w:tc>
          <w:tcPr>
            <w:tcW w:w="1656"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p>
        </w:tc>
        <w:tc>
          <w:tcPr>
            <w:tcW w:w="1656"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p>
        </w:tc>
        <w:tc>
          <w:tcPr>
            <w:tcW w:w="2019"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OBSERVED</w:t>
            </w:r>
          </w:p>
        </w:tc>
        <w:tc>
          <w:tcPr>
            <w:tcW w:w="2000"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CALCULATED</w:t>
            </w:r>
          </w:p>
        </w:tc>
      </w:tr>
      <w:tr w:rsidR="00371B80" w:rsidRPr="00CE21EC" w:rsidTr="00554FCC">
        <w:trPr>
          <w:cantSplit/>
          <w:trHeight w:val="195"/>
        </w:trPr>
        <w:tc>
          <w:tcPr>
            <w:tcW w:w="2085" w:type="dxa"/>
            <w:tcBorders>
              <w:left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ALCOHOL</w:t>
            </w:r>
          </w:p>
        </w:tc>
        <w:tc>
          <w:tcPr>
            <w:tcW w:w="1656" w:type="dxa"/>
            <w:tcBorders>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HEMOLYSIS TIME</w:t>
            </w:r>
          </w:p>
        </w:tc>
        <w:tc>
          <w:tcPr>
            <w:tcW w:w="1656" w:type="dxa"/>
            <w:tcBorders>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HEMOLYSIS RATE</w:t>
            </w:r>
          </w:p>
        </w:tc>
        <w:tc>
          <w:tcPr>
            <w:tcW w:w="2019" w:type="dxa"/>
            <w:tcBorders>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AVERAGE HEMOLYSIS</w:t>
            </w:r>
          </w:p>
        </w:tc>
        <w:tc>
          <w:tcPr>
            <w:tcW w:w="2000" w:type="dxa"/>
            <w:tcBorders>
              <w:left w:val="single" w:sz="6"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DIFFUSION RATE expected</w:t>
            </w:r>
          </w:p>
        </w:tc>
      </w:tr>
      <w:tr w:rsidR="00371B80" w:rsidRPr="00CE21EC" w:rsidTr="00554FCC">
        <w:trPr>
          <w:cantSplit/>
          <w:trHeight w:val="210"/>
        </w:trPr>
        <w:tc>
          <w:tcPr>
            <w:tcW w:w="2085" w:type="dxa"/>
            <w:tcBorders>
              <w:left w:val="single" w:sz="12" w:space="0" w:color="auto"/>
              <w:bottom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mw; lipid solubility</w:t>
            </w:r>
          </w:p>
        </w:tc>
        <w:tc>
          <w:tcPr>
            <w:tcW w:w="1656" w:type="dxa"/>
            <w:tcBorders>
              <w:left w:val="single" w:sz="6" w:space="0" w:color="auto"/>
              <w:bottom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(sec)</w:t>
            </w:r>
          </w:p>
        </w:tc>
        <w:tc>
          <w:tcPr>
            <w:tcW w:w="1656" w:type="dxa"/>
            <w:tcBorders>
              <w:left w:val="single" w:sz="6" w:space="0" w:color="auto"/>
              <w:bottom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(1/sec)</w:t>
            </w:r>
          </w:p>
        </w:tc>
        <w:tc>
          <w:tcPr>
            <w:tcW w:w="2019" w:type="dxa"/>
            <w:tcBorders>
              <w:left w:val="single" w:sz="6" w:space="0" w:color="auto"/>
              <w:bottom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RATE (R)</w:t>
            </w:r>
          </w:p>
          <w:p w:rsidR="00371B80" w:rsidRPr="00CE21EC" w:rsidRDefault="00371B80" w:rsidP="00CE21EC">
            <w:pPr>
              <w:widowControl w:val="0"/>
              <w:spacing w:before="0" w:after="0"/>
              <w:jc w:val="center"/>
              <w:rPr>
                <w:rFonts w:ascii="Times New Roman" w:hAnsi="Times New Roman" w:cs="Times New Roman"/>
                <w:sz w:val="24"/>
                <w:szCs w:val="24"/>
              </w:rPr>
            </w:pPr>
          </w:p>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(slow or fast)</w:t>
            </w:r>
          </w:p>
        </w:tc>
        <w:tc>
          <w:tcPr>
            <w:tcW w:w="2000" w:type="dxa"/>
            <w:tcBorders>
              <w:left w:val="single" w:sz="6" w:space="0" w:color="auto"/>
              <w:bottom w:val="single" w:sz="12" w:space="0" w:color="auto"/>
              <w:right w:val="single" w:sz="6" w:space="0" w:color="auto"/>
            </w:tcBorders>
          </w:tcPr>
          <w:p w:rsidR="00371B80" w:rsidRPr="00CE21EC" w:rsidRDefault="00371B80" w:rsidP="00CE21EC">
            <w:pPr>
              <w:widowControl w:val="0"/>
              <w:spacing w:before="0" w:after="0"/>
              <w:jc w:val="center"/>
              <w:rPr>
                <w:rFonts w:ascii="Times New Roman" w:hAnsi="Times New Roman" w:cs="Times New Roman"/>
                <w:sz w:val="24"/>
                <w:szCs w:val="24"/>
              </w:rPr>
            </w:pPr>
            <w:r w:rsidRPr="00CE21EC">
              <w:rPr>
                <w:rFonts w:ascii="Times New Roman" w:hAnsi="Times New Roman" w:cs="Times New Roman"/>
                <w:sz w:val="24"/>
                <w:szCs w:val="24"/>
              </w:rPr>
              <w:t>by Molecular Weight alone</w:t>
            </w:r>
          </w:p>
        </w:tc>
      </w:tr>
      <w:tr w:rsidR="00371B80" w:rsidRPr="00CE21EC" w:rsidTr="00554FCC">
        <w:trPr>
          <w:cantSplit/>
          <w:trHeight w:val="195"/>
        </w:trPr>
        <w:tc>
          <w:tcPr>
            <w:tcW w:w="2085" w:type="dxa"/>
            <w:tcBorders>
              <w:lef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METHANOL</w:t>
            </w:r>
          </w:p>
        </w:tc>
        <w:tc>
          <w:tcPr>
            <w:tcW w:w="1656" w:type="dxa"/>
            <w:tcBorders>
              <w:top w:val="single" w:sz="12"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12"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00" w:type="dxa"/>
            <w:tcBorders>
              <w:left w:val="single" w:sz="6"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r>
      <w:tr w:rsidR="00371B80" w:rsidRPr="00CE21EC" w:rsidTr="00554FCC">
        <w:trPr>
          <w:cantSplit/>
          <w:trHeight w:val="195"/>
        </w:trPr>
        <w:tc>
          <w:tcPr>
            <w:tcW w:w="2085" w:type="dxa"/>
            <w:tcBorders>
              <w:lef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32g/mole; 80 g/l</w:t>
            </w:r>
          </w:p>
        </w:tc>
        <w:tc>
          <w:tcPr>
            <w:tcW w:w="1656" w:type="dxa"/>
            <w:tcBorders>
              <w:top w:val="single" w:sz="6"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6" w:space="0" w:color="auto"/>
              <w:left w:val="single" w:sz="6" w:space="0" w:color="auto"/>
              <w:bottom w:val="single" w:sz="6"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right w:val="single" w:sz="6" w:space="0" w:color="auto"/>
            </w:tcBorders>
          </w:tcPr>
          <w:p w:rsidR="00371B80" w:rsidRPr="00CE21EC" w:rsidRDefault="00371B80" w:rsidP="00CE21EC">
            <w:pPr>
              <w:widowControl w:val="0"/>
              <w:spacing w:before="0" w:after="0"/>
              <w:jc w:val="right"/>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slow</w:t>
            </w:r>
          </w:p>
        </w:tc>
        <w:tc>
          <w:tcPr>
            <w:tcW w:w="2000" w:type="dxa"/>
            <w:tcBorders>
              <w:left w:val="single" w:sz="6"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 xml:space="preserve">0.177molecules/sec </w:t>
            </w:r>
          </w:p>
        </w:tc>
      </w:tr>
      <w:tr w:rsidR="00371B80" w:rsidRPr="00CE21EC" w:rsidTr="00554FCC">
        <w:trPr>
          <w:cantSplit/>
          <w:trHeight w:val="210"/>
        </w:trPr>
        <w:tc>
          <w:tcPr>
            <w:tcW w:w="2085" w:type="dxa"/>
            <w:tcBorders>
              <w:left w:val="single" w:sz="12" w:space="0" w:color="auto"/>
              <w:bottom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1656" w:type="dxa"/>
            <w:tcBorders>
              <w:top w:val="single" w:sz="6"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6"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bottom w:val="single" w:sz="12"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00" w:type="dxa"/>
            <w:tcBorders>
              <w:left w:val="single" w:sz="6" w:space="0" w:color="auto"/>
              <w:bottom w:val="single" w:sz="12"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r w:rsidRPr="00CE21EC">
              <w:rPr>
                <w:rFonts w:ascii="Times New Roman" w:hAnsi="Times New Roman" w:cs="Times New Roman"/>
                <w:vanish/>
                <w:color w:val="008000"/>
                <w:sz w:val="24"/>
                <w:szCs w:val="24"/>
              </w:rPr>
              <w:t>(fast)</w:t>
            </w:r>
          </w:p>
        </w:tc>
      </w:tr>
      <w:tr w:rsidR="00371B80" w:rsidRPr="00CE21EC" w:rsidTr="00554FCC">
        <w:trPr>
          <w:cantSplit/>
          <w:trHeight w:val="195"/>
        </w:trPr>
        <w:tc>
          <w:tcPr>
            <w:tcW w:w="2085" w:type="dxa"/>
            <w:tcBorders>
              <w:lef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BUTANOL</w:t>
            </w:r>
          </w:p>
        </w:tc>
        <w:tc>
          <w:tcPr>
            <w:tcW w:w="1656"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12" w:space="0" w:color="auto"/>
              <w:left w:val="single" w:sz="6"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00" w:type="dxa"/>
            <w:tcBorders>
              <w:left w:val="single" w:sz="6"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r>
      <w:tr w:rsidR="00371B80" w:rsidRPr="00CE21EC" w:rsidTr="00554FCC">
        <w:trPr>
          <w:cantSplit/>
          <w:trHeight w:val="195"/>
        </w:trPr>
        <w:tc>
          <w:tcPr>
            <w:tcW w:w="2085" w:type="dxa"/>
            <w:tcBorders>
              <w:left w:val="single" w:sz="12" w:space="0" w:color="auto"/>
            </w:tcBorders>
          </w:tcPr>
          <w:p w:rsidR="00371B80" w:rsidRPr="00CE21EC" w:rsidRDefault="00371B80" w:rsidP="00CE21EC">
            <w:pPr>
              <w:widowControl w:val="0"/>
              <w:spacing w:before="0" w:after="0"/>
              <w:rPr>
                <w:rFonts w:ascii="Times New Roman" w:hAnsi="Times New Roman" w:cs="Times New Roman"/>
                <w:sz w:val="24"/>
                <w:szCs w:val="24"/>
              </w:rPr>
            </w:pPr>
            <w:r w:rsidRPr="00CE21EC">
              <w:rPr>
                <w:rFonts w:ascii="Times New Roman" w:hAnsi="Times New Roman" w:cs="Times New Roman"/>
                <w:sz w:val="24"/>
                <w:szCs w:val="24"/>
              </w:rPr>
              <w:t>74g/mole; 6000 g/l</w:t>
            </w:r>
          </w:p>
        </w:tc>
        <w:tc>
          <w:tcPr>
            <w:tcW w:w="1656" w:type="dxa"/>
            <w:tcBorders>
              <w:top w:val="single" w:sz="6" w:space="0" w:color="auto"/>
              <w:left w:val="single" w:sz="6"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6" w:space="0" w:color="auto"/>
              <w:left w:val="single" w:sz="6"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right w:val="single" w:sz="6" w:space="0" w:color="auto"/>
            </w:tcBorders>
          </w:tcPr>
          <w:p w:rsidR="00371B80" w:rsidRPr="00CE21EC" w:rsidRDefault="00371B80" w:rsidP="00CE21EC">
            <w:pPr>
              <w:widowControl w:val="0"/>
              <w:spacing w:before="0" w:after="0"/>
              <w:jc w:val="right"/>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fast</w:t>
            </w:r>
          </w:p>
        </w:tc>
        <w:tc>
          <w:tcPr>
            <w:tcW w:w="2000" w:type="dxa"/>
            <w:tcBorders>
              <w:left w:val="single" w:sz="6"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vanish/>
                <w:color w:val="008000"/>
                <w:sz w:val="24"/>
                <w:szCs w:val="24"/>
              </w:rPr>
            </w:pPr>
            <w:r w:rsidRPr="00CE21EC">
              <w:rPr>
                <w:rFonts w:ascii="Times New Roman" w:hAnsi="Times New Roman" w:cs="Times New Roman"/>
                <w:vanish/>
                <w:color w:val="008000"/>
                <w:sz w:val="24"/>
                <w:szCs w:val="24"/>
              </w:rPr>
              <w:t xml:space="preserve">0.116 molecules/sec </w:t>
            </w:r>
          </w:p>
        </w:tc>
      </w:tr>
      <w:tr w:rsidR="00371B80" w:rsidRPr="00CE21EC" w:rsidTr="00554FCC">
        <w:trPr>
          <w:cantSplit/>
          <w:trHeight w:val="68"/>
        </w:trPr>
        <w:tc>
          <w:tcPr>
            <w:tcW w:w="2085" w:type="dxa"/>
            <w:tcBorders>
              <w:left w:val="single" w:sz="12" w:space="0" w:color="auto"/>
              <w:bottom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1656" w:type="dxa"/>
            <w:tcBorders>
              <w:top w:val="single" w:sz="6"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rPr>
                <w:rFonts w:ascii="Times New Roman" w:hAnsi="Times New Roman" w:cs="Times New Roman"/>
                <w:sz w:val="24"/>
                <w:szCs w:val="24"/>
              </w:rPr>
            </w:pPr>
          </w:p>
        </w:tc>
        <w:tc>
          <w:tcPr>
            <w:tcW w:w="1656" w:type="dxa"/>
            <w:tcBorders>
              <w:top w:val="single" w:sz="6" w:space="0" w:color="auto"/>
              <w:left w:val="single" w:sz="6" w:space="0" w:color="auto"/>
              <w:bottom w:val="single" w:sz="12"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19" w:type="dxa"/>
            <w:tcBorders>
              <w:bottom w:val="single" w:sz="12" w:space="0" w:color="auto"/>
              <w:right w:val="single" w:sz="6"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p>
        </w:tc>
        <w:tc>
          <w:tcPr>
            <w:tcW w:w="2000" w:type="dxa"/>
            <w:tcBorders>
              <w:left w:val="single" w:sz="6" w:space="0" w:color="auto"/>
              <w:bottom w:val="single" w:sz="12" w:space="0" w:color="auto"/>
              <w:right w:val="single" w:sz="12" w:space="0" w:color="auto"/>
            </w:tcBorders>
          </w:tcPr>
          <w:p w:rsidR="00371B80" w:rsidRPr="00CE21EC" w:rsidRDefault="00371B80" w:rsidP="00CE21EC">
            <w:pPr>
              <w:widowControl w:val="0"/>
              <w:spacing w:before="0" w:after="0"/>
              <w:jc w:val="right"/>
              <w:rPr>
                <w:rFonts w:ascii="Times New Roman" w:hAnsi="Times New Roman" w:cs="Times New Roman"/>
                <w:sz w:val="24"/>
                <w:szCs w:val="24"/>
              </w:rPr>
            </w:pPr>
            <w:r w:rsidRPr="00CE21EC">
              <w:rPr>
                <w:rFonts w:ascii="Times New Roman" w:hAnsi="Times New Roman" w:cs="Times New Roman"/>
                <w:vanish/>
                <w:color w:val="008000"/>
                <w:sz w:val="24"/>
                <w:szCs w:val="24"/>
              </w:rPr>
              <w:t>(slow)</w:t>
            </w:r>
          </w:p>
        </w:tc>
      </w:tr>
    </w:tbl>
    <w:p w:rsidR="00371B80" w:rsidRPr="00CE21EC" w:rsidRDefault="00371B80" w:rsidP="00CE21EC">
      <w:pPr>
        <w:widowControl w:val="0"/>
        <w:spacing w:before="0" w:after="240"/>
        <w:rPr>
          <w:rFonts w:ascii="Times New Roman" w:hAnsi="Times New Roman" w:cs="Times New Roman"/>
          <w:sz w:val="24"/>
          <w:szCs w:val="24"/>
        </w:rPr>
      </w:pPr>
    </w:p>
    <w:p w:rsidR="00371B80" w:rsidRPr="00CE21EC" w:rsidRDefault="00371B80" w:rsidP="005256D9">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3.</w:t>
      </w:r>
      <w:r w:rsidRPr="00CE21EC">
        <w:rPr>
          <w:rFonts w:ascii="Times New Roman" w:hAnsi="Times New Roman" w:cs="Times New Roman"/>
          <w:sz w:val="24"/>
          <w:szCs w:val="24"/>
        </w:rPr>
        <w:tab/>
        <w:t xml:space="preserve">Convert the hemolysis time into a rate ("per second") by dividing 1 by the hemolysis time. </w:t>
      </w:r>
    </w:p>
    <w:p w:rsidR="00371B80" w:rsidRPr="00CE21EC" w:rsidRDefault="00371B80" w:rsidP="005256D9">
      <w:pPr>
        <w:widowControl w:val="0"/>
        <w:spacing w:before="0" w:after="240"/>
        <w:ind w:left="440" w:hanging="440"/>
        <w:rPr>
          <w:rFonts w:ascii="Times New Roman" w:hAnsi="Times New Roman" w:cs="Times New Roman"/>
          <w:sz w:val="24"/>
          <w:szCs w:val="24"/>
        </w:rPr>
      </w:pPr>
      <w:r w:rsidRPr="00CE21EC">
        <w:rPr>
          <w:rFonts w:ascii="Times New Roman" w:hAnsi="Times New Roman" w:cs="Times New Roman"/>
          <w:sz w:val="24"/>
          <w:szCs w:val="24"/>
        </w:rPr>
        <w:tab/>
      </w:r>
      <w:r w:rsidRPr="00CE21EC">
        <w:rPr>
          <w:rFonts w:ascii="Times New Roman" w:hAnsi="Times New Roman" w:cs="Times New Roman"/>
          <w:sz w:val="24"/>
          <w:szCs w:val="24"/>
        </w:rPr>
        <w:tab/>
        <w:t xml:space="preserve">1 divided by hemolysis time = </w:t>
      </w:r>
      <w:r w:rsidRPr="00CE21EC">
        <w:rPr>
          <w:rFonts w:ascii="Times New Roman" w:hAnsi="Times New Roman" w:cs="Times New Roman"/>
          <w:b/>
          <w:sz w:val="24"/>
          <w:szCs w:val="24"/>
        </w:rPr>
        <w:t>HEMOLYSIS RATE</w:t>
      </w:r>
    </w:p>
    <w:p w:rsidR="00371B80" w:rsidRPr="00CE21EC" w:rsidRDefault="00371B80" w:rsidP="00CE21EC">
      <w:pPr>
        <w:widowControl w:val="0"/>
        <w:spacing w:before="0" w:after="240"/>
        <w:ind w:left="440" w:hanging="440"/>
        <w:rPr>
          <w:rFonts w:ascii="Times New Roman" w:hAnsi="Times New Roman" w:cs="Times New Roman"/>
          <w:b/>
          <w:sz w:val="24"/>
          <w:szCs w:val="24"/>
        </w:rPr>
      </w:pPr>
      <w:r w:rsidRPr="00CE21EC">
        <w:rPr>
          <w:rFonts w:ascii="Times New Roman" w:hAnsi="Times New Roman" w:cs="Times New Roman"/>
          <w:sz w:val="24"/>
          <w:szCs w:val="24"/>
        </w:rPr>
        <w:tab/>
        <w:t xml:space="preserve">     1 divided by the square root of molecular weight = </w:t>
      </w:r>
      <w:r w:rsidRPr="00CE21EC">
        <w:rPr>
          <w:rFonts w:ascii="Times New Roman" w:hAnsi="Times New Roman" w:cs="Times New Roman"/>
          <w:b/>
          <w:sz w:val="24"/>
          <w:szCs w:val="24"/>
        </w:rPr>
        <w:t>DIFFUSION RATE</w:t>
      </w:r>
    </w:p>
    <w:p w:rsidR="00106577" w:rsidRPr="00CE21EC" w:rsidRDefault="00106577" w:rsidP="00371B80">
      <w:pPr>
        <w:widowControl w:val="0"/>
        <w:ind w:left="440" w:hanging="440"/>
        <w:rPr>
          <w:sz w:val="24"/>
          <w:szCs w:val="24"/>
        </w:rPr>
      </w:pPr>
    </w:p>
    <w:p w:rsidR="00106577" w:rsidRPr="00CE21EC" w:rsidRDefault="00106577" w:rsidP="00371B80">
      <w:pPr>
        <w:widowControl w:val="0"/>
        <w:ind w:left="440" w:hanging="440"/>
        <w:rPr>
          <w:sz w:val="24"/>
          <w:szCs w:val="24"/>
        </w:rPr>
      </w:pPr>
    </w:p>
    <w:p w:rsidR="00371B80" w:rsidRDefault="00371B80" w:rsidP="00371B80">
      <w:pPr>
        <w:widowControl w:val="0"/>
        <w:rPr>
          <w:vanish/>
          <w:color w:val="008000"/>
        </w:rPr>
      </w:pPr>
      <w:r>
        <w:rPr>
          <w:vanish/>
          <w:color w:val="008000"/>
        </w:rPr>
        <w:t xml:space="preserve">Instructors: here is an Alternative Experiment:  </w:t>
      </w:r>
    </w:p>
    <w:p w:rsidR="00371B80" w:rsidRDefault="00371B80" w:rsidP="00371B80">
      <w:pPr>
        <w:widowControl w:val="0"/>
        <w:rPr>
          <w:vanish/>
          <w:color w:val="008000"/>
        </w:rPr>
      </w:pPr>
      <w:r>
        <w:rPr>
          <w:vanish/>
          <w:color w:val="008000"/>
        </w:rPr>
        <w:t>Use the following concentrations of alcohols: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371B80" w:rsidTr="00106577">
        <w:trPr>
          <w:hidden/>
        </w:trPr>
        <w:tc>
          <w:tcPr>
            <w:tcW w:w="4968" w:type="dxa"/>
          </w:tcPr>
          <w:p w:rsidR="00371B80" w:rsidRDefault="00371B80" w:rsidP="00405C12">
            <w:pPr>
              <w:widowControl w:val="0"/>
              <w:rPr>
                <w:vanish/>
                <w:color w:val="008000"/>
              </w:rPr>
            </w:pPr>
            <w:r>
              <w:rPr>
                <w:vanish/>
                <w:color w:val="008000"/>
              </w:rPr>
              <w:t>Concentration</w:t>
            </w:r>
          </w:p>
        </w:tc>
        <w:tc>
          <w:tcPr>
            <w:tcW w:w="4968" w:type="dxa"/>
          </w:tcPr>
          <w:p w:rsidR="00371B80" w:rsidRDefault="00371B80" w:rsidP="00405C12">
            <w:pPr>
              <w:widowControl w:val="0"/>
              <w:rPr>
                <w:vanish/>
                <w:color w:val="008000"/>
              </w:rPr>
            </w:pPr>
            <w:r>
              <w:rPr>
                <w:vanish/>
                <w:color w:val="008000"/>
              </w:rPr>
              <w:t>Partition Coefficient</w:t>
            </w:r>
          </w:p>
        </w:tc>
      </w:tr>
      <w:tr w:rsidR="00371B80" w:rsidTr="00106577">
        <w:trPr>
          <w:hidden/>
        </w:trPr>
        <w:tc>
          <w:tcPr>
            <w:tcW w:w="4968" w:type="dxa"/>
          </w:tcPr>
          <w:p w:rsidR="00371B80" w:rsidRDefault="00371B80" w:rsidP="00405C12">
            <w:pPr>
              <w:widowControl w:val="0"/>
              <w:rPr>
                <w:vanish/>
                <w:color w:val="008000"/>
              </w:rPr>
            </w:pPr>
            <w:r>
              <w:rPr>
                <w:vanish/>
                <w:color w:val="008000"/>
              </w:rPr>
              <w:t>22 M methanol</w:t>
            </w:r>
          </w:p>
        </w:tc>
        <w:tc>
          <w:tcPr>
            <w:tcW w:w="4968" w:type="dxa"/>
          </w:tcPr>
          <w:p w:rsidR="00371B80" w:rsidRDefault="00371B80" w:rsidP="00405C12">
            <w:pPr>
              <w:widowControl w:val="0"/>
              <w:rPr>
                <w:vanish/>
                <w:color w:val="008000"/>
              </w:rPr>
            </w:pPr>
            <w:r>
              <w:rPr>
                <w:vanish/>
                <w:color w:val="008000"/>
              </w:rPr>
              <w:t>0.01</w:t>
            </w:r>
          </w:p>
        </w:tc>
      </w:tr>
      <w:tr w:rsidR="00371B80" w:rsidTr="00106577">
        <w:trPr>
          <w:hidden/>
        </w:trPr>
        <w:tc>
          <w:tcPr>
            <w:tcW w:w="4968" w:type="dxa"/>
          </w:tcPr>
          <w:p w:rsidR="00371B80" w:rsidRDefault="00371B80" w:rsidP="00405C12">
            <w:pPr>
              <w:widowControl w:val="0"/>
              <w:rPr>
                <w:vanish/>
                <w:color w:val="008000"/>
              </w:rPr>
            </w:pPr>
            <w:r>
              <w:rPr>
                <w:vanish/>
                <w:color w:val="008000"/>
              </w:rPr>
              <w:t>8.5 M ethanol</w:t>
            </w:r>
          </w:p>
        </w:tc>
        <w:tc>
          <w:tcPr>
            <w:tcW w:w="4968" w:type="dxa"/>
          </w:tcPr>
          <w:p w:rsidR="00371B80" w:rsidRDefault="00371B80" w:rsidP="00405C12">
            <w:pPr>
              <w:widowControl w:val="0"/>
              <w:rPr>
                <w:vanish/>
                <w:color w:val="008000"/>
              </w:rPr>
            </w:pPr>
            <w:r>
              <w:rPr>
                <w:vanish/>
                <w:color w:val="008000"/>
              </w:rPr>
              <w:t>0.03</w:t>
            </w:r>
          </w:p>
        </w:tc>
      </w:tr>
      <w:tr w:rsidR="00371B80" w:rsidTr="00106577">
        <w:trPr>
          <w:hidden/>
        </w:trPr>
        <w:tc>
          <w:tcPr>
            <w:tcW w:w="4968" w:type="dxa"/>
          </w:tcPr>
          <w:p w:rsidR="00371B80" w:rsidRDefault="00371B80" w:rsidP="00405C12">
            <w:pPr>
              <w:widowControl w:val="0"/>
              <w:rPr>
                <w:vanish/>
                <w:color w:val="008000"/>
              </w:rPr>
            </w:pPr>
            <w:r>
              <w:rPr>
                <w:vanish/>
                <w:color w:val="008000"/>
              </w:rPr>
              <w:t>3 M propanol</w:t>
            </w:r>
          </w:p>
        </w:tc>
        <w:tc>
          <w:tcPr>
            <w:tcW w:w="4968" w:type="dxa"/>
          </w:tcPr>
          <w:p w:rsidR="00371B80" w:rsidRDefault="00371B80" w:rsidP="00405C12">
            <w:pPr>
              <w:widowControl w:val="0"/>
              <w:rPr>
                <w:vanish/>
                <w:color w:val="008000"/>
              </w:rPr>
            </w:pPr>
            <w:r>
              <w:rPr>
                <w:vanish/>
                <w:color w:val="008000"/>
              </w:rPr>
              <w:t>0.13</w:t>
            </w:r>
          </w:p>
        </w:tc>
      </w:tr>
      <w:tr w:rsidR="00371B80" w:rsidTr="00106577">
        <w:trPr>
          <w:hidden/>
        </w:trPr>
        <w:tc>
          <w:tcPr>
            <w:tcW w:w="4968" w:type="dxa"/>
          </w:tcPr>
          <w:p w:rsidR="00371B80" w:rsidRDefault="00371B80" w:rsidP="00405C12">
            <w:pPr>
              <w:widowControl w:val="0"/>
              <w:rPr>
                <w:vanish/>
                <w:color w:val="008000"/>
              </w:rPr>
            </w:pPr>
            <w:r>
              <w:rPr>
                <w:vanish/>
                <w:color w:val="008000"/>
              </w:rPr>
              <w:t>1.1 M isobutanol</w:t>
            </w:r>
          </w:p>
        </w:tc>
        <w:tc>
          <w:tcPr>
            <w:tcW w:w="4968" w:type="dxa"/>
          </w:tcPr>
          <w:p w:rsidR="00371B80" w:rsidRDefault="00371B80" w:rsidP="00405C12">
            <w:pPr>
              <w:widowControl w:val="0"/>
              <w:rPr>
                <w:vanish/>
                <w:color w:val="008000"/>
              </w:rPr>
            </w:pPr>
            <w:r>
              <w:rPr>
                <w:vanish/>
                <w:color w:val="008000"/>
              </w:rPr>
              <w:t>0.18</w:t>
            </w:r>
          </w:p>
        </w:tc>
      </w:tr>
      <w:tr w:rsidR="00371B80" w:rsidTr="00106577">
        <w:trPr>
          <w:hidden/>
        </w:trPr>
        <w:tc>
          <w:tcPr>
            <w:tcW w:w="4968" w:type="dxa"/>
          </w:tcPr>
          <w:p w:rsidR="00371B80" w:rsidRDefault="00371B80" w:rsidP="00405C12">
            <w:pPr>
              <w:widowControl w:val="0"/>
              <w:rPr>
                <w:vanish/>
                <w:color w:val="008000"/>
              </w:rPr>
            </w:pPr>
            <w:r>
              <w:rPr>
                <w:vanish/>
                <w:color w:val="008000"/>
              </w:rPr>
              <w:t>1.1 M n-butanol</w:t>
            </w:r>
          </w:p>
        </w:tc>
        <w:tc>
          <w:tcPr>
            <w:tcW w:w="4968" w:type="dxa"/>
          </w:tcPr>
          <w:p w:rsidR="00371B80" w:rsidRDefault="00371B80" w:rsidP="00405C12">
            <w:pPr>
              <w:widowControl w:val="0"/>
              <w:rPr>
                <w:vanish/>
                <w:color w:val="008000"/>
              </w:rPr>
            </w:pPr>
            <w:r>
              <w:rPr>
                <w:vanish/>
                <w:color w:val="008000"/>
              </w:rPr>
              <w:t>0.58</w:t>
            </w:r>
          </w:p>
        </w:tc>
      </w:tr>
    </w:tbl>
    <w:p w:rsidR="00371B80" w:rsidRDefault="005256D9" w:rsidP="00371B80">
      <w:pPr>
        <w:widowControl w:val="0"/>
        <w:rPr>
          <w:vanish/>
          <w:color w:val="008000"/>
        </w:rPr>
      </w:pPr>
      <w:r>
        <w:rPr>
          <w:noProof/>
        </w:rPr>
        <mc:AlternateContent>
          <mc:Choice Requires="wpg">
            <w:drawing>
              <wp:anchor distT="0" distB="0" distL="228600" distR="228600" simplePos="0" relativeHeight="251661312" behindDoc="0" locked="0" layoutInCell="1" allowOverlap="1" wp14:anchorId="3A2B349C" wp14:editId="268E0723">
                <wp:simplePos x="0" y="0"/>
                <wp:positionH relativeFrom="page">
                  <wp:posOffset>1733550</wp:posOffset>
                </wp:positionH>
                <wp:positionV relativeFrom="page">
                  <wp:posOffset>7809865</wp:posOffset>
                </wp:positionV>
                <wp:extent cx="5010150" cy="1409700"/>
                <wp:effectExtent l="0" t="0" r="0" b="0"/>
                <wp:wrapSquare wrapText="bothSides"/>
                <wp:docPr id="2" name="Group 2"/>
                <wp:cNvGraphicFramePr/>
                <a:graphic xmlns:a="http://schemas.openxmlformats.org/drawingml/2006/main">
                  <a:graphicData uri="http://schemas.microsoft.com/office/word/2010/wordprocessingGroup">
                    <wpg:wgp>
                      <wpg:cNvGrpSpPr/>
                      <wpg:grpSpPr>
                        <a:xfrm flipV="1">
                          <a:off x="0" y="0"/>
                          <a:ext cx="5010150" cy="1409700"/>
                          <a:chOff x="0" y="0"/>
                          <a:chExt cx="3218688" cy="2028766"/>
                        </a:xfrm>
                      </wpg:grpSpPr>
                      <wps:wsp>
                        <wps:cNvPr id="3" name="Rectangle 3"/>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19050"/>
                            <a:ext cx="2249424" cy="832104"/>
                            <a:chOff x="228600" y="0"/>
                            <a:chExt cx="1472184" cy="1024128"/>
                          </a:xfrm>
                        </wpg:grpSpPr>
                        <wps:wsp>
                          <wps:cNvPr id="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V="1">
                            <a:off x="231695" y="79873"/>
                            <a:ext cx="2899325" cy="1704219"/>
                          </a:xfrm>
                          <a:prstGeom prst="rect">
                            <a:avLst/>
                          </a:prstGeom>
                          <a:noFill/>
                          <a:ln w="6350">
                            <a:noFill/>
                          </a:ln>
                          <a:effectLst/>
                        </wps:spPr>
                        <wps:txbx>
                          <w:txbxContent>
                            <w:p w:rsidR="005256D9" w:rsidRDefault="005256D9" w:rsidP="005256D9">
                              <w:pPr>
                                <w:pStyle w:val="NoSpacing"/>
                                <w:rPr>
                                  <w:color w:val="4472C4" w:themeColor="accent1"/>
                                </w:rPr>
                              </w:pPr>
                              <w:r>
                                <w:rPr>
                                  <w:color w:val="4472C4" w:themeColor="accent1"/>
                                </w:rPr>
                                <w:t>POPS PROJECT:</w:t>
                              </w:r>
                            </w:p>
                            <w:p w:rsidR="005256D9" w:rsidRDefault="005256D9" w:rsidP="005256D9">
                              <w:pPr>
                                <w:pStyle w:val="NoSpacing"/>
                                <w:rPr>
                                  <w:color w:val="4472C4" w:themeColor="accent1"/>
                                </w:rPr>
                              </w:pPr>
                            </w:p>
                            <w:p w:rsidR="005256D9" w:rsidRPr="00022FB3" w:rsidRDefault="005256D9" w:rsidP="005256D9">
                              <w:pPr>
                                <w:pStyle w:val="NoSpacing"/>
                                <w:rPr>
                                  <w:rFonts w:cstheme="minorHAnsi"/>
                                  <w:color w:val="1F3864" w:themeColor="accent1" w:themeShade="80"/>
                                </w:rPr>
                              </w:pPr>
                              <w:r>
                                <w:rPr>
                                  <w:rFonts w:cstheme="minorHAnsi"/>
                                  <w:color w:val="1F3864" w:themeColor="accent1" w:themeShade="80"/>
                                </w:rPr>
                                <w:t>Keep track of what you drink and the amount in a 24-hour period.  Total volume consumed in ounces. (how many ounces of water, coffee, soda, alcohol……) Be very specific with the amount and type of drink.</w:t>
                              </w:r>
                            </w:p>
                            <w:p w:rsidR="005256D9" w:rsidRDefault="005256D9" w:rsidP="005256D9">
                              <w:pPr>
                                <w:pStyle w:val="NoSpacing"/>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B349C" id="Group 2" o:spid="_x0000_s1026" style="position:absolute;margin-left:136.5pt;margin-top:614.95pt;width:394.5pt;height:111pt;flip:y;z-index:251661312;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">
                <v:rect id="Rectangle 3"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group id="Group 4"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" path="m,l2240281,,1659256,222885,,822960,,xe" fillcolor="#4472c4" stroked="f" strokeweight="1pt">
                    <v:stroke joinstyle="miter"/>
                    <v:path arrowok="t" o:connecttype="custom" o:connectlocs="0,0;1466258,0;1085979,274158;0,1012274;0,0" o:connectangles="0,0,0,0,0"/>
                  </v:shape>
                  <v:rect id="Rectangle 6"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7" o:title="" recolor="t" rotate="t" type="frame"/>
                  </v:rect>
                </v:group>
                <v:shapetype id="_x0000_t202" coordsize="21600,21600" o:spt="202" path="m,l,21600r21600,l21600,xe">
                  <v:stroke joinstyle="miter"/>
                  <v:path gradientshapeok="t" o:connecttype="rect"/>
                </v:shapetype>
                <v:shape id="Text Box 7" o:spid="_x0000_s1031" type="#_x0000_t202" style="position:absolute;left:2316;top:798;width:28994;height:170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" filled="f" stroked="f" strokeweight=".5pt">
                  <v:textbox inset="3.6pt,7.2pt,0,0">
                    <w:txbxContent>
                      <w:p w:rsidR="005256D9" w:rsidRDefault="005256D9" w:rsidP="005256D9">
                        <w:pPr>
                          <w:pStyle w:val="NoSpacing"/>
                          <w:rPr>
                            <w:color w:val="4472C4" w:themeColor="accent1"/>
                          </w:rPr>
                        </w:pPr>
                        <w:r>
                          <w:rPr>
                            <w:color w:val="4472C4" w:themeColor="accent1"/>
                          </w:rPr>
                          <w:t>POPS PROJECT:</w:t>
                        </w:r>
                      </w:p>
                      <w:p w:rsidR="005256D9" w:rsidRDefault="005256D9" w:rsidP="005256D9">
                        <w:pPr>
                          <w:pStyle w:val="NoSpacing"/>
                          <w:rPr>
                            <w:color w:val="4472C4" w:themeColor="accent1"/>
                          </w:rPr>
                        </w:pPr>
                      </w:p>
                      <w:p w:rsidR="005256D9" w:rsidRPr="00022FB3" w:rsidRDefault="005256D9" w:rsidP="005256D9">
                        <w:pPr>
                          <w:pStyle w:val="NoSpacing"/>
                          <w:rPr>
                            <w:rFonts w:cstheme="minorHAnsi"/>
                            <w:color w:val="1F3864" w:themeColor="accent1" w:themeShade="80"/>
                          </w:rPr>
                        </w:pPr>
                        <w:r>
                          <w:rPr>
                            <w:rFonts w:cstheme="minorHAnsi"/>
                            <w:color w:val="1F3864" w:themeColor="accent1" w:themeShade="80"/>
                          </w:rPr>
                          <w:t>Keep track of what you drink and the amount in a 24-hour period.  Total volume consumed in ounces. (how many ounces of water, coffee, soda, alcohol……) Be very specific with the amount and type of drink.</w:t>
                        </w:r>
                      </w:p>
                      <w:p w:rsidR="005256D9" w:rsidRDefault="005256D9" w:rsidP="005256D9">
                        <w:pPr>
                          <w:pStyle w:val="NoSpacing"/>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p w:rsidR="005256D9" w:rsidRDefault="005256D9" w:rsidP="005256D9">
                        <w:pPr>
                          <w:pStyle w:val="NoSpacing"/>
                          <w:ind w:left="360"/>
                          <w:jc w:val="right"/>
                          <w:rPr>
                            <w:color w:val="4472C4" w:themeColor="accent1"/>
                          </w:rPr>
                        </w:pPr>
                      </w:p>
                    </w:txbxContent>
                  </v:textbox>
                </v:shape>
                <w10:wrap type="square" anchorx="page" anchory="page"/>
              </v:group>
            </w:pict>
          </mc:Fallback>
        </mc:AlternateContent>
      </w:r>
      <w:r w:rsidR="00371B80">
        <w:rPr>
          <w:vanish/>
          <w:color w:val="008000"/>
        </w:rPr>
        <w:t>Record the time for clearing to occur. (this equals the hemolysis time).  Calculate the penetration coefficient by the following formula:</w:t>
      </w:r>
    </w:p>
    <w:p w:rsidR="00371B80" w:rsidRDefault="00371B80" w:rsidP="00371B80">
      <w:pPr>
        <w:widowControl w:val="0"/>
        <w:rPr>
          <w:vanish/>
          <w:color w:val="008000"/>
        </w:rPr>
      </w:pPr>
      <w:r>
        <w:rPr>
          <w:vanish/>
          <w:color w:val="008000"/>
        </w:rPr>
        <w:tab/>
      </w:r>
      <w:r>
        <w:rPr>
          <w:vanish/>
          <w:color w:val="008000"/>
        </w:rPr>
        <w:tab/>
      </w:r>
      <w:r>
        <w:rPr>
          <w:vanish/>
          <w:color w:val="008000"/>
        </w:rPr>
        <w:tab/>
        <w:t xml:space="preserve">Penetration Coefficient = </w:t>
      </w:r>
      <w:r>
        <w:rPr>
          <w:vanish/>
          <w:color w:val="008000"/>
          <w:u w:val="single"/>
        </w:rPr>
        <w:t>hemolysis time</w:t>
      </w:r>
    </w:p>
    <w:p w:rsidR="00371B80" w:rsidRDefault="00371B80" w:rsidP="00371B80">
      <w:pPr>
        <w:pStyle w:val="Header"/>
        <w:widowControl w:val="0"/>
        <w:tabs>
          <w:tab w:val="clear" w:pos="4320"/>
          <w:tab w:val="clear" w:pos="8640"/>
        </w:tabs>
        <w:rPr>
          <w:vanish/>
          <w:color w:val="008000"/>
        </w:rPr>
      </w:pPr>
      <w:r>
        <w:rPr>
          <w:vanish/>
          <w:color w:val="008000"/>
        </w:rPr>
        <w:tab/>
      </w:r>
      <w:r>
        <w:rPr>
          <w:vanish/>
          <w:color w:val="008000"/>
        </w:rPr>
        <w:tab/>
      </w:r>
      <w:r>
        <w:rPr>
          <w:vanish/>
          <w:color w:val="008000"/>
        </w:rPr>
        <w:tab/>
      </w:r>
      <w:r>
        <w:rPr>
          <w:vanish/>
          <w:color w:val="008000"/>
        </w:rPr>
        <w:tab/>
      </w:r>
      <w:r>
        <w:rPr>
          <w:vanish/>
          <w:color w:val="008000"/>
        </w:rPr>
        <w:tab/>
      </w:r>
      <w:r>
        <w:rPr>
          <w:vanish/>
          <w:color w:val="008000"/>
        </w:rPr>
        <w:tab/>
        <w:t xml:space="preserve">      concentration</w:t>
      </w:r>
    </w:p>
    <w:p w:rsidR="00371B80" w:rsidRDefault="00371B80" w:rsidP="00371B80">
      <w:pPr>
        <w:widowControl w:val="0"/>
        <w:rPr>
          <w:vanish/>
          <w:color w:val="008000"/>
        </w:rPr>
      </w:pPr>
      <w:r>
        <w:rPr>
          <w:vanish/>
          <w:color w:val="008000"/>
        </w:rPr>
        <w:t>The partition coefficient is a measure of the lipid solubility of each alcohol.</w:t>
      </w:r>
    </w:p>
    <w:p w:rsidR="00371B80" w:rsidRDefault="00371B80" w:rsidP="005256D9">
      <w:pPr>
        <w:pStyle w:val="BodyText2"/>
      </w:pPr>
      <w:r>
        <w:rPr>
          <w:vanish/>
        </w:rPr>
        <w:t>Plot the penetration coefficient against the partition coefficient for each alcohol.  (Which variable is your dependent variable and which is the independent variable?)</w:t>
      </w:r>
    </w:p>
    <w:sectPr w:rsidR="0037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9CC"/>
    <w:multiLevelType w:val="hybridMultilevel"/>
    <w:tmpl w:val="D5D60840"/>
    <w:lvl w:ilvl="0" w:tplc="E1B226D8">
      <w:start w:val="1"/>
      <w:numFmt w:val="upperLetter"/>
      <w:lvlText w:val="%1."/>
      <w:lvlJc w:val="left"/>
      <w:pPr>
        <w:ind w:left="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B1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B6DB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8080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41B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FC21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786C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64FC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1200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80"/>
    <w:rsid w:val="00106577"/>
    <w:rsid w:val="00136904"/>
    <w:rsid w:val="002B2D44"/>
    <w:rsid w:val="00371B80"/>
    <w:rsid w:val="0044131A"/>
    <w:rsid w:val="005256D9"/>
    <w:rsid w:val="00554FCC"/>
    <w:rsid w:val="00555ECA"/>
    <w:rsid w:val="00863BEE"/>
    <w:rsid w:val="00A9291A"/>
    <w:rsid w:val="00C60A68"/>
    <w:rsid w:val="00CE21EC"/>
    <w:rsid w:val="00D6795E"/>
    <w:rsid w:val="00F7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3DE9"/>
  <w15:chartTrackingRefBased/>
  <w15:docId w15:val="{D7D9C621-C6BA-4458-99F1-2A3D273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1EC"/>
  </w:style>
  <w:style w:type="paragraph" w:styleId="Heading1">
    <w:name w:val="heading 1"/>
    <w:basedOn w:val="Normal"/>
    <w:next w:val="Normal"/>
    <w:link w:val="Heading1Char"/>
    <w:uiPriority w:val="9"/>
    <w:qFormat/>
    <w:rsid w:val="00CE21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E21E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E21E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E21E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E21E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E21E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E21E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E21E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21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rsid w:val="00371B80"/>
    <w:rPr>
      <w:b/>
    </w:rPr>
  </w:style>
  <w:style w:type="paragraph" w:styleId="BodyText3">
    <w:name w:val="Body Text 3"/>
    <w:basedOn w:val="Normal"/>
    <w:link w:val="BodyText3Char"/>
    <w:semiHidden/>
    <w:rsid w:val="00371B80"/>
    <w:rPr>
      <w:color w:val="FF0000"/>
    </w:rPr>
  </w:style>
  <w:style w:type="character" w:customStyle="1" w:styleId="BodyText3Char">
    <w:name w:val="Body Text 3 Char"/>
    <w:basedOn w:val="DefaultParagraphFont"/>
    <w:link w:val="BodyText3"/>
    <w:semiHidden/>
    <w:rsid w:val="00371B80"/>
    <w:rPr>
      <w:rFonts w:ascii="Times" w:eastAsia="Times New Roman" w:hAnsi="Times" w:cs="Times New Roman"/>
      <w:color w:val="FF0000"/>
      <w:sz w:val="24"/>
      <w:szCs w:val="20"/>
    </w:rPr>
  </w:style>
  <w:style w:type="paragraph" w:styleId="BodyText2">
    <w:name w:val="Body Text 2"/>
    <w:basedOn w:val="Normal"/>
    <w:link w:val="BodyText2Char"/>
    <w:uiPriority w:val="99"/>
    <w:unhideWhenUsed/>
    <w:rsid w:val="00371B80"/>
    <w:pPr>
      <w:spacing w:after="120" w:line="480" w:lineRule="auto"/>
    </w:pPr>
  </w:style>
  <w:style w:type="character" w:customStyle="1" w:styleId="BodyText2Char">
    <w:name w:val="Body Text 2 Char"/>
    <w:basedOn w:val="DefaultParagraphFont"/>
    <w:link w:val="BodyText2"/>
    <w:uiPriority w:val="99"/>
    <w:rsid w:val="00371B80"/>
    <w:rPr>
      <w:rFonts w:ascii="Times" w:eastAsia="Times New Roman" w:hAnsi="Times" w:cs="Times New Roman"/>
      <w:sz w:val="24"/>
      <w:szCs w:val="20"/>
    </w:rPr>
  </w:style>
  <w:style w:type="character" w:customStyle="1" w:styleId="Heading3Char">
    <w:name w:val="Heading 3 Char"/>
    <w:basedOn w:val="DefaultParagraphFont"/>
    <w:link w:val="Heading3"/>
    <w:uiPriority w:val="9"/>
    <w:rsid w:val="00CE21EC"/>
    <w:rPr>
      <w:caps/>
      <w:color w:val="1F3763" w:themeColor="accent1" w:themeShade="7F"/>
      <w:spacing w:val="15"/>
    </w:rPr>
  </w:style>
  <w:style w:type="paragraph" w:styleId="Header">
    <w:name w:val="header"/>
    <w:basedOn w:val="Normal"/>
    <w:link w:val="HeaderChar"/>
    <w:semiHidden/>
    <w:rsid w:val="00371B80"/>
    <w:pPr>
      <w:tabs>
        <w:tab w:val="center" w:pos="4320"/>
        <w:tab w:val="right" w:pos="8640"/>
      </w:tabs>
    </w:pPr>
  </w:style>
  <w:style w:type="character" w:customStyle="1" w:styleId="HeaderChar">
    <w:name w:val="Header Char"/>
    <w:basedOn w:val="DefaultParagraphFont"/>
    <w:link w:val="Header"/>
    <w:semiHidden/>
    <w:rsid w:val="00371B80"/>
    <w:rPr>
      <w:rFonts w:ascii="Times" w:eastAsia="Times New Roman" w:hAnsi="Times" w:cs="Times New Roman"/>
      <w:sz w:val="24"/>
      <w:szCs w:val="20"/>
    </w:rPr>
  </w:style>
  <w:style w:type="paragraph" w:styleId="NoSpacing">
    <w:name w:val="No Spacing"/>
    <w:link w:val="NoSpacingChar"/>
    <w:uiPriority w:val="1"/>
    <w:qFormat/>
    <w:rsid w:val="00CE21EC"/>
    <w:pPr>
      <w:spacing w:after="0" w:line="240" w:lineRule="auto"/>
    </w:pPr>
  </w:style>
  <w:style w:type="character" w:customStyle="1" w:styleId="NoSpacingChar">
    <w:name w:val="No Spacing Char"/>
    <w:basedOn w:val="DefaultParagraphFont"/>
    <w:link w:val="NoSpacing"/>
    <w:uiPriority w:val="1"/>
    <w:rsid w:val="00106577"/>
  </w:style>
  <w:style w:type="paragraph" w:styleId="BalloonText">
    <w:name w:val="Balloon Text"/>
    <w:basedOn w:val="Normal"/>
    <w:link w:val="BalloonTextChar"/>
    <w:uiPriority w:val="99"/>
    <w:semiHidden/>
    <w:unhideWhenUsed/>
    <w:rsid w:val="00CE2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E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E21E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CE21EC"/>
    <w:rPr>
      <w:caps/>
      <w:spacing w:val="15"/>
      <w:shd w:val="clear" w:color="auto" w:fill="D9E2F3" w:themeFill="accent1" w:themeFillTint="33"/>
    </w:rPr>
  </w:style>
  <w:style w:type="character" w:customStyle="1" w:styleId="Heading4Char">
    <w:name w:val="Heading 4 Char"/>
    <w:basedOn w:val="DefaultParagraphFont"/>
    <w:link w:val="Heading4"/>
    <w:uiPriority w:val="9"/>
    <w:semiHidden/>
    <w:rsid w:val="00CE21EC"/>
    <w:rPr>
      <w:caps/>
      <w:color w:val="2F5496" w:themeColor="accent1" w:themeShade="BF"/>
      <w:spacing w:val="10"/>
    </w:rPr>
  </w:style>
  <w:style w:type="character" w:customStyle="1" w:styleId="Heading5Char">
    <w:name w:val="Heading 5 Char"/>
    <w:basedOn w:val="DefaultParagraphFont"/>
    <w:link w:val="Heading5"/>
    <w:uiPriority w:val="9"/>
    <w:semiHidden/>
    <w:rsid w:val="00CE21EC"/>
    <w:rPr>
      <w:caps/>
      <w:color w:val="2F5496" w:themeColor="accent1" w:themeShade="BF"/>
      <w:spacing w:val="10"/>
    </w:rPr>
  </w:style>
  <w:style w:type="character" w:customStyle="1" w:styleId="Heading6Char">
    <w:name w:val="Heading 6 Char"/>
    <w:basedOn w:val="DefaultParagraphFont"/>
    <w:link w:val="Heading6"/>
    <w:uiPriority w:val="9"/>
    <w:semiHidden/>
    <w:rsid w:val="00CE21EC"/>
    <w:rPr>
      <w:caps/>
      <w:color w:val="2F5496" w:themeColor="accent1" w:themeShade="BF"/>
      <w:spacing w:val="10"/>
    </w:rPr>
  </w:style>
  <w:style w:type="character" w:customStyle="1" w:styleId="Heading7Char">
    <w:name w:val="Heading 7 Char"/>
    <w:basedOn w:val="DefaultParagraphFont"/>
    <w:link w:val="Heading7"/>
    <w:uiPriority w:val="9"/>
    <w:semiHidden/>
    <w:rsid w:val="00CE21EC"/>
    <w:rPr>
      <w:caps/>
      <w:color w:val="2F5496" w:themeColor="accent1" w:themeShade="BF"/>
      <w:spacing w:val="10"/>
    </w:rPr>
  </w:style>
  <w:style w:type="character" w:customStyle="1" w:styleId="Heading8Char">
    <w:name w:val="Heading 8 Char"/>
    <w:basedOn w:val="DefaultParagraphFont"/>
    <w:link w:val="Heading8"/>
    <w:uiPriority w:val="9"/>
    <w:semiHidden/>
    <w:rsid w:val="00CE21EC"/>
    <w:rPr>
      <w:caps/>
      <w:spacing w:val="10"/>
      <w:sz w:val="18"/>
      <w:szCs w:val="18"/>
    </w:rPr>
  </w:style>
  <w:style w:type="character" w:customStyle="1" w:styleId="Heading9Char">
    <w:name w:val="Heading 9 Char"/>
    <w:basedOn w:val="DefaultParagraphFont"/>
    <w:link w:val="Heading9"/>
    <w:uiPriority w:val="9"/>
    <w:semiHidden/>
    <w:rsid w:val="00CE21EC"/>
    <w:rPr>
      <w:i/>
      <w:iCs/>
      <w:caps/>
      <w:spacing w:val="10"/>
      <w:sz w:val="18"/>
      <w:szCs w:val="18"/>
    </w:rPr>
  </w:style>
  <w:style w:type="paragraph" w:styleId="Caption">
    <w:name w:val="caption"/>
    <w:basedOn w:val="Normal"/>
    <w:next w:val="Normal"/>
    <w:uiPriority w:val="35"/>
    <w:semiHidden/>
    <w:unhideWhenUsed/>
    <w:qFormat/>
    <w:rsid w:val="00CE21EC"/>
    <w:rPr>
      <w:b/>
      <w:bCs/>
      <w:color w:val="2F5496" w:themeColor="accent1" w:themeShade="BF"/>
      <w:sz w:val="16"/>
      <w:szCs w:val="16"/>
    </w:rPr>
  </w:style>
  <w:style w:type="paragraph" w:styleId="Title">
    <w:name w:val="Title"/>
    <w:basedOn w:val="Normal"/>
    <w:next w:val="Normal"/>
    <w:link w:val="TitleChar"/>
    <w:uiPriority w:val="10"/>
    <w:qFormat/>
    <w:rsid w:val="00CE21E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E21E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E21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21EC"/>
    <w:rPr>
      <w:caps/>
      <w:color w:val="595959" w:themeColor="text1" w:themeTint="A6"/>
      <w:spacing w:val="10"/>
      <w:sz w:val="21"/>
      <w:szCs w:val="21"/>
    </w:rPr>
  </w:style>
  <w:style w:type="character" w:styleId="Strong">
    <w:name w:val="Strong"/>
    <w:uiPriority w:val="22"/>
    <w:qFormat/>
    <w:rsid w:val="00CE21EC"/>
    <w:rPr>
      <w:b/>
      <w:bCs/>
    </w:rPr>
  </w:style>
  <w:style w:type="character" w:styleId="Emphasis">
    <w:name w:val="Emphasis"/>
    <w:uiPriority w:val="20"/>
    <w:qFormat/>
    <w:rsid w:val="00CE21EC"/>
    <w:rPr>
      <w:caps/>
      <w:color w:val="1F3763" w:themeColor="accent1" w:themeShade="7F"/>
      <w:spacing w:val="5"/>
    </w:rPr>
  </w:style>
  <w:style w:type="paragraph" w:styleId="Quote">
    <w:name w:val="Quote"/>
    <w:basedOn w:val="Normal"/>
    <w:next w:val="Normal"/>
    <w:link w:val="QuoteChar"/>
    <w:uiPriority w:val="29"/>
    <w:qFormat/>
    <w:rsid w:val="00CE21EC"/>
    <w:rPr>
      <w:i/>
      <w:iCs/>
      <w:sz w:val="24"/>
      <w:szCs w:val="24"/>
    </w:rPr>
  </w:style>
  <w:style w:type="character" w:customStyle="1" w:styleId="QuoteChar">
    <w:name w:val="Quote Char"/>
    <w:basedOn w:val="DefaultParagraphFont"/>
    <w:link w:val="Quote"/>
    <w:uiPriority w:val="29"/>
    <w:rsid w:val="00CE21EC"/>
    <w:rPr>
      <w:i/>
      <w:iCs/>
      <w:sz w:val="24"/>
      <w:szCs w:val="24"/>
    </w:rPr>
  </w:style>
  <w:style w:type="paragraph" w:styleId="IntenseQuote">
    <w:name w:val="Intense Quote"/>
    <w:basedOn w:val="Normal"/>
    <w:next w:val="Normal"/>
    <w:link w:val="IntenseQuoteChar"/>
    <w:uiPriority w:val="30"/>
    <w:qFormat/>
    <w:rsid w:val="00CE21E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E21EC"/>
    <w:rPr>
      <w:color w:val="4472C4" w:themeColor="accent1"/>
      <w:sz w:val="24"/>
      <w:szCs w:val="24"/>
    </w:rPr>
  </w:style>
  <w:style w:type="character" w:styleId="SubtleEmphasis">
    <w:name w:val="Subtle Emphasis"/>
    <w:uiPriority w:val="19"/>
    <w:qFormat/>
    <w:rsid w:val="00CE21EC"/>
    <w:rPr>
      <w:i/>
      <w:iCs/>
      <w:color w:val="1F3763" w:themeColor="accent1" w:themeShade="7F"/>
    </w:rPr>
  </w:style>
  <w:style w:type="character" w:styleId="IntenseEmphasis">
    <w:name w:val="Intense Emphasis"/>
    <w:uiPriority w:val="21"/>
    <w:qFormat/>
    <w:rsid w:val="00CE21EC"/>
    <w:rPr>
      <w:b/>
      <w:bCs/>
      <w:caps/>
      <w:color w:val="1F3763" w:themeColor="accent1" w:themeShade="7F"/>
      <w:spacing w:val="10"/>
    </w:rPr>
  </w:style>
  <w:style w:type="character" w:styleId="SubtleReference">
    <w:name w:val="Subtle Reference"/>
    <w:uiPriority w:val="31"/>
    <w:qFormat/>
    <w:rsid w:val="00CE21EC"/>
    <w:rPr>
      <w:b/>
      <w:bCs/>
      <w:color w:val="4472C4" w:themeColor="accent1"/>
    </w:rPr>
  </w:style>
  <w:style w:type="character" w:styleId="IntenseReference">
    <w:name w:val="Intense Reference"/>
    <w:uiPriority w:val="32"/>
    <w:qFormat/>
    <w:rsid w:val="00CE21EC"/>
    <w:rPr>
      <w:b/>
      <w:bCs/>
      <w:i/>
      <w:iCs/>
      <w:caps/>
      <w:color w:val="4472C4" w:themeColor="accent1"/>
    </w:rPr>
  </w:style>
  <w:style w:type="character" w:styleId="BookTitle">
    <w:name w:val="Book Title"/>
    <w:uiPriority w:val="33"/>
    <w:qFormat/>
    <w:rsid w:val="00CE21EC"/>
    <w:rPr>
      <w:b/>
      <w:bCs/>
      <w:i/>
      <w:iCs/>
      <w:spacing w:val="0"/>
    </w:rPr>
  </w:style>
  <w:style w:type="paragraph" w:styleId="TOCHeading">
    <w:name w:val="TOC Heading"/>
    <w:basedOn w:val="Heading1"/>
    <w:next w:val="Normal"/>
    <w:uiPriority w:val="39"/>
    <w:semiHidden/>
    <w:unhideWhenUsed/>
    <w:qFormat/>
    <w:rsid w:val="00CE21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11</cp:revision>
  <dcterms:created xsi:type="dcterms:W3CDTF">2019-05-21T17:23:00Z</dcterms:created>
  <dcterms:modified xsi:type="dcterms:W3CDTF">2019-12-17T18:31:00Z</dcterms:modified>
</cp:coreProperties>
</file>