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68C" w:rsidRPr="00F64045" w:rsidRDefault="00F9568C" w:rsidP="00F9568C">
      <w:pPr>
        <w:spacing w:after="0" w:line="240" w:lineRule="auto"/>
        <w:ind w:left="0" w:right="217" w:firstLine="0"/>
        <w:rPr>
          <w:b/>
          <w:szCs w:val="24"/>
          <w:u w:val="single"/>
        </w:rPr>
      </w:pPr>
      <w:r w:rsidRPr="00F64045">
        <w:rPr>
          <w:b/>
          <w:szCs w:val="24"/>
          <w:u w:val="single"/>
        </w:rPr>
        <w:t xml:space="preserve">A Diagnostic Tool </w:t>
      </w:r>
    </w:p>
    <w:p w:rsidR="00F9568C" w:rsidRPr="001773DF" w:rsidRDefault="00F9568C" w:rsidP="00F9568C">
      <w:pPr>
        <w:spacing w:after="330" w:line="240" w:lineRule="auto"/>
        <w:ind w:left="0" w:right="217"/>
        <w:rPr>
          <w:szCs w:val="24"/>
        </w:rPr>
      </w:pPr>
      <w:r w:rsidRPr="001773DF">
        <w:rPr>
          <w:szCs w:val="24"/>
        </w:rPr>
        <w:t xml:space="preserve">The ECG is an important tool for the evaluation of cardiac function and identification of possible problems. Below is a list of only a few examples where electrocardiography would be useful in a diagnostic sense. </w:t>
      </w:r>
    </w:p>
    <w:p w:rsidR="00F9568C" w:rsidRPr="001773DF" w:rsidRDefault="00F9568C" w:rsidP="00F9568C">
      <w:pPr>
        <w:spacing w:after="265" w:line="240" w:lineRule="auto"/>
        <w:ind w:left="0" w:right="217" w:firstLine="0"/>
        <w:rPr>
          <w:szCs w:val="24"/>
        </w:rPr>
      </w:pPr>
      <w:r w:rsidRPr="001773DF">
        <w:rPr>
          <w:b/>
          <w:szCs w:val="24"/>
          <w:u w:val="single" w:color="000000"/>
        </w:rPr>
        <w:t>P wave</w:t>
      </w:r>
      <w:r w:rsidRPr="001773DF">
        <w:rPr>
          <w:szCs w:val="24"/>
        </w:rPr>
        <w:t xml:space="preserve"> – Changes in the shape and duration of the P waves may be indications of atrial enlargement. </w:t>
      </w:r>
    </w:p>
    <w:p w:rsidR="00F9568C" w:rsidRPr="001773DF" w:rsidRDefault="00F9568C" w:rsidP="00F9568C">
      <w:pPr>
        <w:spacing w:line="240" w:lineRule="auto"/>
        <w:ind w:left="0" w:right="217" w:firstLine="0"/>
        <w:rPr>
          <w:szCs w:val="24"/>
        </w:rPr>
      </w:pPr>
      <w:r w:rsidRPr="001773DF">
        <w:rPr>
          <w:b/>
          <w:szCs w:val="24"/>
          <w:u w:val="single" w:color="000000"/>
        </w:rPr>
        <w:t>PR interval</w:t>
      </w:r>
      <w:r w:rsidRPr="001773DF">
        <w:rPr>
          <w:szCs w:val="24"/>
        </w:rPr>
        <w:t xml:space="preserve"> – The PR interval represents the time from the onset of atrial depolarization to the onset of ventricular depolarization.  </w:t>
      </w:r>
    </w:p>
    <w:p w:rsidR="00F9568C" w:rsidRPr="001773DF" w:rsidRDefault="00F9568C" w:rsidP="00F9568C">
      <w:pPr>
        <w:numPr>
          <w:ilvl w:val="0"/>
          <w:numId w:val="1"/>
        </w:numPr>
        <w:spacing w:line="240" w:lineRule="auto"/>
        <w:ind w:right="217" w:hanging="360"/>
        <w:rPr>
          <w:szCs w:val="24"/>
        </w:rPr>
      </w:pPr>
      <w:r w:rsidRPr="001773DF">
        <w:rPr>
          <w:szCs w:val="24"/>
        </w:rPr>
        <w:t>If the PR interval is prolonged (greater than 0.2 seconds), it may be an indication of a first-degree AV block, which is due to a problem with the AV node or with the His/Purkinje system.</w:t>
      </w:r>
    </w:p>
    <w:p w:rsidR="00F9568C" w:rsidRPr="001773DF" w:rsidRDefault="00F9568C" w:rsidP="00F9568C">
      <w:pPr>
        <w:numPr>
          <w:ilvl w:val="0"/>
          <w:numId w:val="1"/>
        </w:numPr>
        <w:spacing w:after="269" w:line="240" w:lineRule="auto"/>
        <w:ind w:right="217" w:hanging="360"/>
        <w:rPr>
          <w:szCs w:val="24"/>
        </w:rPr>
      </w:pPr>
      <w:r w:rsidRPr="001773DF">
        <w:rPr>
          <w:szCs w:val="24"/>
        </w:rPr>
        <w:t xml:space="preserve">On the other hand, a very short PR interval may an indication of disorders like Wolff- </w:t>
      </w:r>
      <w:proofErr w:type="spellStart"/>
      <w:r w:rsidRPr="001773DF">
        <w:rPr>
          <w:szCs w:val="24"/>
        </w:rPr>
        <w:t>ParkinsonWhite</w:t>
      </w:r>
      <w:proofErr w:type="spellEnd"/>
      <w:r w:rsidRPr="001773DF">
        <w:rPr>
          <w:szCs w:val="24"/>
        </w:rPr>
        <w:t xml:space="preserve"> (WPW) syndrome. WPW syndrome is a condition where the ventricles are prematurely stimulated; it is a pre-excitation disorder. Such disorders are due to abnormal electrical conduction in the heart.</w:t>
      </w:r>
    </w:p>
    <w:p w:rsidR="00F9568C" w:rsidRPr="001773DF" w:rsidRDefault="00F9568C" w:rsidP="00F9568C">
      <w:pPr>
        <w:spacing w:after="3" w:line="240" w:lineRule="auto"/>
        <w:ind w:left="0" w:right="238" w:firstLine="0"/>
        <w:jc w:val="both"/>
        <w:rPr>
          <w:szCs w:val="24"/>
        </w:rPr>
      </w:pPr>
      <w:r w:rsidRPr="001773DF">
        <w:rPr>
          <w:b/>
          <w:szCs w:val="24"/>
          <w:u w:val="single" w:color="000000"/>
        </w:rPr>
        <w:t>QRS complex</w:t>
      </w:r>
      <w:r w:rsidRPr="001773DF">
        <w:rPr>
          <w:szCs w:val="24"/>
        </w:rPr>
        <w:t xml:space="preserve"> – Evaluation of the QRS complex is useful in diagnosing </w:t>
      </w:r>
      <w:proofErr w:type="gramStart"/>
      <w:r w:rsidRPr="001773DF">
        <w:rPr>
          <w:szCs w:val="24"/>
        </w:rPr>
        <w:t>a number of</w:t>
      </w:r>
      <w:proofErr w:type="gramEnd"/>
      <w:r w:rsidRPr="001773DF">
        <w:rPr>
          <w:szCs w:val="24"/>
        </w:rPr>
        <w:t xml:space="preserve"> heart problems, including cardiac arrhythmias, conduction abnormalities, ventricular hypertrophy, and myocardial infarction. For example, an elongated QRS duration (greater than 0.12 seconds) may be an indication of a problem with the Purkinje fibers. Changes in the morphology of the QRS complex are also important.  </w:t>
      </w:r>
    </w:p>
    <w:p w:rsidR="00F9568C" w:rsidRPr="001773DF" w:rsidRDefault="00F9568C" w:rsidP="00F9568C">
      <w:pPr>
        <w:numPr>
          <w:ilvl w:val="0"/>
          <w:numId w:val="1"/>
        </w:numPr>
        <w:spacing w:line="240" w:lineRule="auto"/>
        <w:ind w:right="217" w:hanging="360"/>
        <w:rPr>
          <w:szCs w:val="24"/>
        </w:rPr>
      </w:pPr>
      <w:r w:rsidRPr="001773DF">
        <w:rPr>
          <w:szCs w:val="24"/>
        </w:rPr>
        <w:t>For example, Q waves greater than 1/3 the height of the R wave may indicate a myocardial infarction.</w:t>
      </w:r>
    </w:p>
    <w:p w:rsidR="00F9568C" w:rsidRPr="001773DF" w:rsidRDefault="00F9568C" w:rsidP="00F9568C">
      <w:pPr>
        <w:numPr>
          <w:ilvl w:val="0"/>
          <w:numId w:val="1"/>
        </w:numPr>
        <w:spacing w:after="348" w:line="240" w:lineRule="auto"/>
        <w:ind w:right="217" w:hanging="360"/>
        <w:rPr>
          <w:szCs w:val="24"/>
        </w:rPr>
      </w:pPr>
      <w:r w:rsidRPr="001773DF">
        <w:rPr>
          <w:szCs w:val="24"/>
        </w:rPr>
        <w:t>A split in the R wave often indicates that the ventricles are depolarizing at different times. This may be due to bundle branch damage or due to poor blood supply to the heart.</w:t>
      </w:r>
    </w:p>
    <w:p w:rsidR="0088161A" w:rsidRDefault="0088161A">
      <w:bookmarkStart w:id="0" w:name="_GoBack"/>
      <w:bookmarkEnd w:id="0"/>
    </w:p>
    <w:sectPr w:rsidR="00881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515D3"/>
    <w:multiLevelType w:val="hybridMultilevel"/>
    <w:tmpl w:val="C58AB420"/>
    <w:lvl w:ilvl="0" w:tplc="C6FAEA88">
      <w:start w:val="1"/>
      <w:numFmt w:val="bullet"/>
      <w:lvlText w:val="•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BA3C3A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26770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C1162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656F0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62DBCE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C14EC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F0973A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4C9F0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8C"/>
    <w:rsid w:val="0088161A"/>
    <w:rsid w:val="00F9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F7A57-108F-45D4-87A0-CA4FD7BC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68C"/>
    <w:pPr>
      <w:spacing w:after="6" w:line="248" w:lineRule="auto"/>
      <w:ind w:left="689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Galvez</dc:creator>
  <cp:keywords/>
  <dc:description/>
  <cp:lastModifiedBy>Evelyn Galvez</cp:lastModifiedBy>
  <cp:revision>1</cp:revision>
  <dcterms:created xsi:type="dcterms:W3CDTF">2019-05-01T18:00:00Z</dcterms:created>
  <dcterms:modified xsi:type="dcterms:W3CDTF">2019-05-01T18:01:00Z</dcterms:modified>
</cp:coreProperties>
</file>